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78bc" w14:textId="4ec7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экологической статистике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10 августа 2012 года № 210. Зарегистрирован в Министерстве юстиции Республики Казахстан 12 сентября 2012 года № 7909. Утратил силу приказом Председателя Агентства Республики Казахстан по статистике от 29 августа 2013 года № 208</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29.08.2013 </w:t>
      </w:r>
      <w:r>
        <w:rPr>
          <w:rFonts w:ascii="Times New Roman"/>
          <w:b w:val="false"/>
          <w:i w:val="false"/>
          <w:color w:val="ff0000"/>
          <w:sz w:val="28"/>
        </w:rPr>
        <w:t>№ 208</w:t>
      </w:r>
      <w:r>
        <w:rPr>
          <w:rFonts w:ascii="Times New Roman"/>
          <w:b w:val="false"/>
          <w:i w:val="false"/>
          <w:color w:val="ff0000"/>
          <w:sz w:val="28"/>
        </w:rPr>
        <w:t> (вводится в действие с 01.01.2014).</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сортировке и депонировании отходов» (код 1441104, индекс 2-отходы,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сортировке и депонировании отходов» (код 1441104, индекс 2-отходы,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об охране атмосферного воздуха» (код 1421103, индекс 2-ТП (воздух), периодичность полугодовая,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об охране атмосферного воздуха» (код 1421103, индекс 2-ТП (воздух), периодичность полугодовая,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13 июля 2010 года № 180 «Об утверждении статистических форм и инструкций по их заполнению общегосударственных статистических наблюдений по экологической статистике» (зарегистрированный в Реестре государственной регистрации нормативных правовых актов за № 6399, опубликованный в газете «Казахстанская правда» от 25 сентября 2010 года № 253-254 (26314-26315);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15 августа 2011 года № 228 «О внесении изменений в приказ Председателя Агентства Республики Казахстан по статистике от 13 июля 2010 года № 180 «Об утверждении статистических форм и инструкций по их заполнению общегосударственных статистических наблюдений по экологической статистике» (зарегистрированный в Реестре государственной регистрации нормативных правовых актов за № 7174, опубликованный в газете «Казахстанская правда» от 19 октября 2011 года № 333 (26724).</w:t>
      </w:r>
      <w:r>
        <w:br/>
      </w:r>
      <w:r>
        <w:rPr>
          <w:rFonts w:ascii="Times New Roman"/>
          <w:b w:val="false"/>
          <w:i w:val="false"/>
          <w:color w:val="000000"/>
          <w:sz w:val="28"/>
        </w:rPr>
        <w:t>
</w:t>
      </w:r>
      <w:r>
        <w:rPr>
          <w:rFonts w:ascii="Times New Roman"/>
          <w:b w:val="false"/>
          <w:i w:val="false"/>
          <w:color w:val="000000"/>
          <w:sz w:val="28"/>
        </w:rPr>
        <w:t>
      3.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Председатель                               А. Смаилов</w:t>
      </w:r>
    </w:p>
    <w:bookmarkStart w:name="z2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210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257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210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753"/>
              <w:gridCol w:w="753"/>
              <w:gridCol w:w="753"/>
              <w:gridCol w:w="922"/>
              <w:gridCol w:w="30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1411104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1411104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қорғауға жұмсалған шығындар туралы есеп</w:t>
            </w:r>
            <w:r>
              <w:br/>
            </w:r>
            <w:r>
              <w:rPr>
                <w:rFonts w:ascii="Times New Roman"/>
                <w:b w:val="false"/>
                <w:i w:val="false"/>
                <w:color w:val="000000"/>
                <w:sz w:val="20"/>
              </w:rPr>
              <w:t>
</w:t>
            </w:r>
            <w:r>
              <w:rPr>
                <w:rFonts w:ascii="Times New Roman"/>
                <w:b w:val="false"/>
                <w:i w:val="false"/>
                <w:color w:val="000000"/>
                <w:sz w:val="20"/>
              </w:rPr>
              <w:t>Отчет о затратах на охрану окружающей среды</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 ҚО</w:t>
            </w:r>
            <w:r>
              <w:br/>
            </w:r>
            <w:r>
              <w:rPr>
                <w:rFonts w:ascii="Times New Roman"/>
                <w:b w:val="false"/>
                <w:i w:val="false"/>
                <w:color w:val="000000"/>
                <w:sz w:val="20"/>
              </w:rPr>
              <w:t>
4</w:t>
            </w:r>
            <w:r>
              <w:rPr>
                <w:rFonts w:ascii="Times New Roman"/>
                <w:b w:val="false"/>
                <w:i w:val="false"/>
                <w:color w:val="000000"/>
                <w:sz w:val="20"/>
              </w:rPr>
              <w:t xml:space="preserve"> – ОС</w:t>
            </w:r>
          </w:p>
        </w:tc>
        <w:tc>
          <w:tcPr>
            <w:tcW w:w="0" w:type="auto"/>
            <w:gridSpan w:val="6"/>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пайдалатын, ластағыш заттар мен өндірістік қалдықтардың шығарындылары мен төгінділерінің тұрақты көздері бар заңды тұлғалар және (немесе) олардың кұрылымдық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r>
              <w:rPr>
                <w:rFonts w:ascii="Times New Roman"/>
                <w:b/>
                <w:i w:val="false"/>
                <w:color w:val="000000"/>
                <w:sz w:val="20"/>
              </w:rPr>
              <w:t>.</w:t>
            </w:r>
          </w:p>
          <w:p>
            <w:pPr>
              <w:spacing w:after="20"/>
              <w:ind w:left="20"/>
              <w:jc w:val="both"/>
            </w:pPr>
            <w:r>
              <w:rPr>
                <w:rFonts w:ascii="Times New Roman"/>
                <w:b/>
                <w:i w:val="false"/>
                <w:color w:val="000000"/>
                <w:sz w:val="20"/>
              </w:rPr>
              <w:t>Тапсыру мерзімі –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
    <w:p>
      <w:pPr>
        <w:spacing w:after="0"/>
        <w:ind w:left="0"/>
        <w:jc w:val="both"/>
      </w:pPr>
      <w:r>
        <w:rPr>
          <w:rFonts w:ascii="Times New Roman"/>
          <w:b w:val="false"/>
          <w:i w:val="false"/>
          <w:color w:val="000000"/>
          <w:sz w:val="28"/>
        </w:rPr>
        <w:t>      
</w:t>
      </w:r>
      <w:r>
        <w:rPr>
          <w:rFonts w:ascii="Times New Roman"/>
          <w:b/>
          <w:i w:val="false"/>
          <w:color w:val="000000"/>
          <w:sz w:val="28"/>
        </w:rPr>
        <w:t xml:space="preserve"> 1. Табиғатты қорғау қызметінің түрлері бойынша қоршаған ортаны қорғауға жұмсалған жалпы шығындар көлемін мың теңгемен көрсетіңіз</w:t>
      </w:r>
      <w:r>
        <w:br/>
      </w:r>
      <w:r>
        <w:rPr>
          <w:rFonts w:ascii="Times New Roman"/>
          <w:b w:val="false"/>
          <w:i w:val="false"/>
          <w:color w:val="000000"/>
          <w:sz w:val="28"/>
        </w:rPr>
        <w:t>
      Укажите общий объем затрат на охрану окружающей среды по видам природоохранной деятельности, в тысячах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0"/>
        <w:gridCol w:w="2426"/>
        <w:gridCol w:w="2774"/>
      </w:tblGrid>
      <w:tr>
        <w:trPr>
          <w:trHeight w:val="61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ҚОҚҚШЖ</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көздерін ағынды сулардың ластауынан қорғау</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w:t>
            </w:r>
            <w:r>
              <w:br/>
            </w:r>
            <w:r>
              <w:rPr>
                <w:rFonts w:ascii="Times New Roman"/>
                <w:b w:val="false"/>
                <w:i w:val="false"/>
                <w:color w:val="000000"/>
                <w:sz w:val="20"/>
              </w:rPr>
              <w:t>
</w:t>
            </w:r>
            <w:r>
              <w:rPr>
                <w:rFonts w:ascii="Times New Roman"/>
                <w:b w:val="false"/>
                <w:i w:val="false"/>
                <w:color w:val="000000"/>
                <w:sz w:val="20"/>
              </w:rPr>
              <w:t>водами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w:t>
            </w:r>
            <w:r>
              <w:br/>
            </w:r>
            <w:r>
              <w:rPr>
                <w:rFonts w:ascii="Times New Roman"/>
                <w:b w:val="false"/>
                <w:i w:val="false"/>
                <w:color w:val="000000"/>
                <w:sz w:val="20"/>
              </w:rPr>
              <w:t>
</w:t>
            </w:r>
            <w:r>
              <w:rPr>
                <w:rFonts w:ascii="Times New Roman"/>
                <w:b/>
                <w:i w:val="false"/>
                <w:color w:val="000000"/>
                <w:sz w:val="20"/>
              </w:rPr>
              <w:t>суларының 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w:t>
            </w:r>
            <w:r>
              <w:br/>
            </w:r>
            <w:r>
              <w:rPr>
                <w:rFonts w:ascii="Times New Roman"/>
                <w:b w:val="false"/>
                <w:i w:val="false"/>
                <w:color w:val="000000"/>
                <w:sz w:val="20"/>
              </w:rPr>
              <w:t>
</w:t>
            </w:r>
            <w:r>
              <w:rPr>
                <w:rFonts w:ascii="Times New Roman"/>
                <w:b w:val="false"/>
                <w:i w:val="false"/>
                <w:color w:val="000000"/>
                <w:sz w:val="20"/>
              </w:rPr>
              <w:t>поверхностных водных источников</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Шуылмен және вибрациямен күресу (жұмыс</w:t>
            </w:r>
            <w:r>
              <w:br/>
            </w:r>
            <w:r>
              <w:rPr>
                <w:rFonts w:ascii="Times New Roman"/>
                <w:b w:val="false"/>
                <w:i w:val="false"/>
                <w:color w:val="000000"/>
                <w:sz w:val="20"/>
              </w:rPr>
              <w:t>
</w:t>
            </w:r>
            <w:r>
              <w:rPr>
                <w:rFonts w:ascii="Times New Roman"/>
                <w:b/>
                <w:i w:val="false"/>
                <w:color w:val="000000"/>
                <w:sz w:val="20"/>
              </w:rPr>
              <w:t>орындарында еңбекті қорғау бойынша зауытішілік</w:t>
            </w:r>
            <w:r>
              <w:br/>
            </w:r>
            <w:r>
              <w:rPr>
                <w:rFonts w:ascii="Times New Roman"/>
                <w:b w:val="false"/>
                <w:i w:val="false"/>
                <w:color w:val="000000"/>
                <w:sz w:val="20"/>
              </w:rPr>
              <w:t>
</w:t>
            </w:r>
            <w:r>
              <w:rPr>
                <w:rFonts w:ascii="Times New Roman"/>
                <w:b/>
                <w:i w:val="false"/>
                <w:color w:val="000000"/>
                <w:sz w:val="20"/>
              </w:rPr>
              <w:t>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w:t>
            </w:r>
            <w:r>
              <w:br/>
            </w:r>
            <w:r>
              <w:rPr>
                <w:rFonts w:ascii="Times New Roman"/>
                <w:b w:val="false"/>
                <w:i w:val="false"/>
                <w:color w:val="000000"/>
                <w:sz w:val="20"/>
              </w:rPr>
              <w:t>
</w:t>
            </w:r>
            <w:r>
              <w:rPr>
                <w:rFonts w:ascii="Times New Roman"/>
                <w:b w:val="false"/>
                <w:i w:val="false"/>
                <w:color w:val="000000"/>
                <w:sz w:val="20"/>
              </w:rPr>
              <w:t>внутризаводского характера по охране труда на</w:t>
            </w:r>
            <w:r>
              <w:br/>
            </w:r>
            <w:r>
              <w:rPr>
                <w:rFonts w:ascii="Times New Roman"/>
                <w:b w:val="false"/>
                <w:i w:val="false"/>
                <w:color w:val="000000"/>
                <w:sz w:val="20"/>
              </w:rPr>
              <w:t>
</w:t>
            </w:r>
            <w:r>
              <w:rPr>
                <w:rFonts w:ascii="Times New Roman"/>
                <w:b w:val="false"/>
                <w:i w:val="false"/>
                <w:color w:val="000000"/>
                <w:sz w:val="20"/>
              </w:rPr>
              <w:t>рабочих местах)</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Әралуандылық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w:t>
            </w:r>
            <w:r>
              <w:br/>
            </w:r>
            <w:r>
              <w:rPr>
                <w:rFonts w:ascii="Times New Roman"/>
                <w:b w:val="false"/>
                <w:i w:val="false"/>
                <w:color w:val="000000"/>
                <w:sz w:val="20"/>
              </w:rPr>
              <w:t>
</w:t>
            </w:r>
            <w:r>
              <w:rPr>
                <w:rFonts w:ascii="Times New Roman"/>
                <w:b/>
                <w:i w:val="false"/>
                <w:color w:val="000000"/>
                <w:sz w:val="20"/>
              </w:rPr>
              <w:t>мемлекеттік 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w:t>
            </w:r>
            <w:r>
              <w:br/>
            </w:r>
            <w:r>
              <w:rPr>
                <w:rFonts w:ascii="Times New Roman"/>
                <w:b w:val="false"/>
                <w:i w:val="false"/>
                <w:color w:val="000000"/>
                <w:sz w:val="20"/>
              </w:rPr>
              <w:t>
</w:t>
            </w:r>
            <w:r>
              <w:rPr>
                <w:rFonts w:ascii="Times New Roman"/>
                <w:b w:val="false"/>
                <w:i w:val="false"/>
                <w:color w:val="000000"/>
                <w:sz w:val="20"/>
              </w:rPr>
              <w:t>вопросы внешней государственной безопасности)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w:t>
      </w:r>
      <w:r>
        <w:rPr>
          <w:rFonts w:ascii="Times New Roman"/>
          <w:b/>
          <w:i w:val="false"/>
          <w:color w:val="000000"/>
          <w:sz w:val="28"/>
        </w:rPr>
        <w:t>О</w:t>
      </w:r>
      <w:r>
        <w:rPr>
          <w:rFonts w:ascii="Times New Roman"/>
          <w:b/>
          <w:i w:val="false"/>
          <w:color w:val="000000"/>
          <w:sz w:val="28"/>
        </w:rPr>
        <w:t>ҚҚ</w:t>
      </w:r>
      <w:r>
        <w:rPr>
          <w:rFonts w:ascii="Times New Roman"/>
          <w:b/>
          <w:i w:val="false"/>
          <w:color w:val="000000"/>
          <w:sz w:val="28"/>
        </w:rPr>
        <w:t xml:space="preserve">ШЖ - </w:t>
      </w:r>
      <w:r>
        <w:rPr>
          <w:rFonts w:ascii="Times New Roman"/>
          <w:b/>
          <w:i w:val="false"/>
          <w:color w:val="000000"/>
          <w:sz w:val="28"/>
        </w:rPr>
        <w:t>қ</w:t>
      </w:r>
      <w:r>
        <w:rPr>
          <w:rFonts w:ascii="Times New Roman"/>
          <w:b/>
          <w:i w:val="false"/>
          <w:color w:val="000000"/>
          <w:sz w:val="28"/>
        </w:rPr>
        <w:t>орша</w:t>
      </w:r>
      <w:r>
        <w:rPr>
          <w:rFonts w:ascii="Times New Roman"/>
          <w:b/>
          <w:i w:val="false"/>
          <w:color w:val="000000"/>
          <w:sz w:val="28"/>
        </w:rPr>
        <w:t>ғ</w:t>
      </w:r>
      <w:r>
        <w:rPr>
          <w:rFonts w:ascii="Times New Roman"/>
          <w:b/>
          <w:i w:val="false"/>
          <w:color w:val="000000"/>
          <w:sz w:val="28"/>
        </w:rPr>
        <w:t xml:space="preserve">ан ортаны </w:t>
      </w:r>
      <w:r>
        <w:rPr>
          <w:rFonts w:ascii="Times New Roman"/>
          <w:b/>
          <w:i w:val="false"/>
          <w:color w:val="000000"/>
          <w:sz w:val="28"/>
        </w:rPr>
        <w:t>қ</w:t>
      </w:r>
      <w:r>
        <w:rPr>
          <w:rFonts w:ascii="Times New Roman"/>
          <w:b/>
          <w:i w:val="false"/>
          <w:color w:val="000000"/>
          <w:sz w:val="28"/>
        </w:rPr>
        <w:t>ор</w:t>
      </w:r>
      <w:r>
        <w:rPr>
          <w:rFonts w:ascii="Times New Roman"/>
          <w:b/>
          <w:i w:val="false"/>
          <w:color w:val="000000"/>
          <w:sz w:val="28"/>
        </w:rPr>
        <w:t>ғ</w:t>
      </w:r>
      <w:r>
        <w:rPr>
          <w:rFonts w:ascii="Times New Roman"/>
          <w:b/>
          <w:i w:val="false"/>
          <w:color w:val="000000"/>
          <w:sz w:val="28"/>
        </w:rPr>
        <w:t xml:space="preserve">ау бойынша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 мен шы</w:t>
      </w:r>
      <w:r>
        <w:rPr>
          <w:rFonts w:ascii="Times New Roman"/>
          <w:b/>
          <w:i w:val="false"/>
          <w:color w:val="000000"/>
          <w:sz w:val="28"/>
        </w:rPr>
        <w:t>ғ</w:t>
      </w:r>
      <w:r>
        <w:rPr>
          <w:rFonts w:ascii="Times New Roman"/>
          <w:b/>
          <w:i w:val="false"/>
          <w:color w:val="000000"/>
          <w:sz w:val="28"/>
        </w:rPr>
        <w:t>ындарды</w:t>
      </w:r>
      <w:r>
        <w:rPr>
          <w:rFonts w:ascii="Times New Roman"/>
          <w:b/>
          <w:i w:val="false"/>
          <w:color w:val="000000"/>
          <w:sz w:val="28"/>
        </w:rPr>
        <w:t>ң</w:t>
      </w:r>
      <w:r>
        <w:rPr>
          <w:rFonts w:ascii="Times New Roman"/>
          <w:b/>
          <w:i w:val="false"/>
          <w:color w:val="000000"/>
          <w:sz w:val="28"/>
        </w:rPr>
        <w:t xml:space="preserve"> ведомстволы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КДЗООС - ведомственный классификатор видов деятельности и затрат по охране окружающей среды</w:t>
      </w:r>
    </w:p>
    <w:bookmarkStart w:name="z22" w:id="3"/>
    <w:p>
      <w:pPr>
        <w:spacing w:after="0"/>
        <w:ind w:left="0"/>
        <w:jc w:val="both"/>
      </w:pPr>
      <w:r>
        <w:rPr>
          <w:rFonts w:ascii="Times New Roman"/>
          <w:b w:val="false"/>
          <w:i w:val="false"/>
          <w:color w:val="000000"/>
          <w:sz w:val="28"/>
        </w:rPr>
        <w:t>
</w:t>
      </w:r>
      <w:r>
        <w:rPr>
          <w:rFonts w:ascii="Times New Roman"/>
          <w:b/>
          <w:i w:val="false"/>
          <w:color w:val="000000"/>
          <w:sz w:val="28"/>
        </w:rPr>
        <w:t>      2. Қоршаған ортаны қорғауға жұмсалған ағымдағы шығындар көлемін 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1"/>
        <w:gridCol w:w="2637"/>
        <w:gridCol w:w="2952"/>
      </w:tblGrid>
      <w:tr>
        <w:trPr>
          <w:trHeight w:val="615"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өндіріс және тұтыну қалдықтарымен</w:t>
            </w:r>
            <w:r>
              <w:br/>
            </w:r>
            <w:r>
              <w:rPr>
                <w:rFonts w:ascii="Times New Roman"/>
                <w:b w:val="false"/>
                <w:i w:val="false"/>
                <w:color w:val="000000"/>
                <w:sz w:val="20"/>
              </w:rPr>
              <w:t>
</w:t>
            </w:r>
            <w:r>
              <w:rPr>
                <w:rFonts w:ascii="Times New Roman"/>
                <w:b/>
                <w:i w:val="false"/>
                <w:color w:val="000000"/>
                <w:sz w:val="20"/>
              </w:rPr>
              <w:t>ластанудан қорғау</w:t>
            </w:r>
            <w:r>
              <w:br/>
            </w:r>
            <w:r>
              <w:rPr>
                <w:rFonts w:ascii="Times New Roman"/>
                <w:b w:val="false"/>
                <w:i w:val="false"/>
                <w:color w:val="000000"/>
                <w:sz w:val="20"/>
              </w:rPr>
              <w:t>
</w:t>
            </w:r>
            <w:r>
              <w:rPr>
                <w:rFonts w:ascii="Times New Roman"/>
                <w:b w:val="false"/>
                <w:i w:val="false"/>
                <w:color w:val="000000"/>
                <w:sz w:val="20"/>
              </w:rPr>
              <w:t>Охрана земли от загрязнения отходами производства и</w:t>
            </w:r>
            <w:r>
              <w:br/>
            </w:r>
            <w:r>
              <w:rPr>
                <w:rFonts w:ascii="Times New Roman"/>
                <w:b w:val="false"/>
                <w:i w:val="false"/>
                <w:color w:val="000000"/>
                <w:sz w:val="20"/>
              </w:rPr>
              <w:t>
</w:t>
            </w:r>
            <w:r>
              <w:rPr>
                <w:rFonts w:ascii="Times New Roman"/>
                <w:b w:val="false"/>
                <w:i w:val="false"/>
                <w:color w:val="000000"/>
                <w:sz w:val="20"/>
              </w:rPr>
              <w:t>потребления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қайта құнарландыру</w:t>
            </w:r>
            <w:r>
              <w:br/>
            </w:r>
            <w:r>
              <w:rPr>
                <w:rFonts w:ascii="Times New Roman"/>
                <w:b w:val="false"/>
                <w:i w:val="false"/>
                <w:color w:val="000000"/>
                <w:sz w:val="20"/>
              </w:rPr>
              <w:t>
</w:t>
            </w:r>
            <w:r>
              <w:rPr>
                <w:rFonts w:ascii="Times New Roman"/>
                <w:b w:val="false"/>
                <w:i w:val="false"/>
                <w:color w:val="000000"/>
                <w:sz w:val="20"/>
              </w:rPr>
              <w:t>Рекультивация земли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
    <w:p>
      <w:pPr>
        <w:spacing w:after="0"/>
        <w:ind w:left="0"/>
        <w:jc w:val="both"/>
      </w:pPr>
      <w:r>
        <w:rPr>
          <w:rFonts w:ascii="Times New Roman"/>
          <w:b w:val="false"/>
          <w:i w:val="false"/>
          <w:color w:val="000000"/>
          <w:sz w:val="28"/>
        </w:rPr>
        <w:t>
</w:t>
      </w:r>
      <w:r>
        <w:rPr>
          <w:rFonts w:ascii="Times New Roman"/>
          <w:b/>
          <w:i w:val="false"/>
          <w:color w:val="000000"/>
          <w:sz w:val="28"/>
        </w:rPr>
        <w:t>      2.1 Қоршаған ортаны қорғауға жұмсалған ағымдағы шығындардың көлемінен кәсіпорындарға (ұйымдарға) мың теңгемен төленгені</w:t>
      </w:r>
      <w:r>
        <w:br/>
      </w:r>
      <w:r>
        <w:rPr>
          <w:rFonts w:ascii="Times New Roman"/>
          <w:b w:val="false"/>
          <w:i w:val="false"/>
          <w:color w:val="000000"/>
          <w:sz w:val="28"/>
        </w:rPr>
        <w:t xml:space="preserve">
      Из объема текущих затрат на охрану окружающей среды выплачено предприятиям (организациям), </w:t>
      </w:r>
      <w:r>
        <w:br/>
      </w:r>
      <w:r>
        <w:rPr>
          <w:rFonts w:ascii="Times New Roman"/>
          <w:b w:val="false"/>
          <w:i w:val="false"/>
          <w:color w:val="000000"/>
          <w:sz w:val="28"/>
        </w:rPr>
        <w:t>
в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9412"/>
        <w:gridCol w:w="2961"/>
      </w:tblGrid>
      <w:tr>
        <w:trPr>
          <w:trHeight w:val="61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суды қабылдағаны және тазалағаны үшін</w:t>
            </w:r>
            <w:r>
              <w:br/>
            </w:r>
            <w:r>
              <w:rPr>
                <w:rFonts w:ascii="Times New Roman"/>
                <w:b w:val="false"/>
                <w:i w:val="false"/>
                <w:color w:val="000000"/>
                <w:sz w:val="20"/>
              </w:rPr>
              <w:t>
</w:t>
            </w:r>
            <w:r>
              <w:rPr>
                <w:rFonts w:ascii="Times New Roman"/>
                <w:b w:val="false"/>
                <w:i w:val="false"/>
                <w:color w:val="000000"/>
                <w:sz w:val="20"/>
              </w:rPr>
              <w:t>За прием и очистку сточных вод</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қалдықтарды және ТҚҚ</w:t>
            </w:r>
            <w:r>
              <w:rPr>
                <w:rFonts w:ascii="Times New Roman"/>
                <w:b w:val="false"/>
                <w:i w:val="false"/>
                <w:color w:val="000000"/>
                <w:vertAlign w:val="superscript"/>
              </w:rPr>
              <w:t>2</w:t>
            </w:r>
            <w:r>
              <w:rPr>
                <w:rFonts w:ascii="Times New Roman"/>
                <w:b/>
                <w:i w:val="false"/>
                <w:color w:val="000000"/>
                <w:sz w:val="20"/>
              </w:rPr>
              <w:t xml:space="preserve"> қабылдағаны,</w:t>
            </w:r>
            <w:r>
              <w:br/>
            </w:r>
            <w:r>
              <w:rPr>
                <w:rFonts w:ascii="Times New Roman"/>
                <w:b w:val="false"/>
                <w:i w:val="false"/>
                <w:color w:val="000000"/>
                <w:sz w:val="20"/>
              </w:rPr>
              <w:t>
</w:t>
            </w:r>
            <w:r>
              <w:rPr>
                <w:rFonts w:ascii="Times New Roman"/>
                <w:b/>
                <w:i w:val="false"/>
                <w:color w:val="000000"/>
                <w:sz w:val="20"/>
              </w:rPr>
              <w:t>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производственных отходов</w:t>
            </w:r>
            <w:r>
              <w:br/>
            </w:r>
            <w:r>
              <w:rPr>
                <w:rFonts w:ascii="Times New Roman"/>
                <w:b w:val="false"/>
                <w:i w:val="false"/>
                <w:color w:val="000000"/>
                <w:sz w:val="20"/>
              </w:rPr>
              <w:t>
</w:t>
            </w:r>
            <w:r>
              <w:rPr>
                <w:rFonts w:ascii="Times New Roman"/>
                <w:b w:val="false"/>
                <w:i w:val="false"/>
                <w:color w:val="000000"/>
                <w:sz w:val="20"/>
              </w:rPr>
              <w:t>и ТБО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 қабылдағаны, сақтағаны және</w:t>
            </w:r>
            <w:r>
              <w:br/>
            </w:r>
            <w:r>
              <w:rPr>
                <w:rFonts w:ascii="Times New Roman"/>
                <w:b w:val="false"/>
                <w:i w:val="false"/>
                <w:color w:val="000000"/>
                <w:sz w:val="20"/>
              </w:rPr>
              <w:t>
</w:t>
            </w:r>
            <w:r>
              <w:rPr>
                <w:rFonts w:ascii="Times New Roman"/>
                <w:b/>
                <w:i w:val="false"/>
                <w:color w:val="000000"/>
                <w:sz w:val="20"/>
              </w:rPr>
              <w:t>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опасных отходов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5"/>
    <w:p>
      <w:pPr>
        <w:spacing w:after="0"/>
        <w:ind w:left="0"/>
        <w:jc w:val="both"/>
      </w:pPr>
      <w:r>
        <w:rPr>
          <w:rFonts w:ascii="Times New Roman"/>
          <w:b w:val="false"/>
          <w:i w:val="false"/>
          <w:color w:val="000000"/>
          <w:sz w:val="28"/>
        </w:rPr>
        <w:t>
</w:t>
      </w:r>
      <w:r>
        <w:rPr>
          <w:rFonts w:ascii="Times New Roman"/>
          <w:b/>
          <w:i w:val="false"/>
          <w:color w:val="000000"/>
          <w:sz w:val="28"/>
        </w:rPr>
        <w:t>      3. Есепті кезеңдегі экологиялық төлемдер және табиғи ресурстар 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4"/>
        <w:gridCol w:w="2302"/>
        <w:gridCol w:w="3354"/>
      </w:tblGrid>
      <w:tr>
        <w:trPr>
          <w:trHeight w:val="61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төленген</w:t>
            </w:r>
            <w:r>
              <w:br/>
            </w:r>
            <w:r>
              <w:rPr>
                <w:rFonts w:ascii="Times New Roman"/>
                <w:b w:val="false"/>
                <w:i w:val="false"/>
                <w:color w:val="000000"/>
                <w:sz w:val="20"/>
              </w:rPr>
              <w:t>
</w:t>
            </w:r>
            <w:r>
              <w:rPr>
                <w:rFonts w:ascii="Times New Roman"/>
                <w:b/>
                <w:i w:val="false"/>
                <w:color w:val="000000"/>
                <w:sz w:val="20"/>
              </w:rPr>
              <w:t>төлемдер</w:t>
            </w:r>
            <w:r>
              <w:br/>
            </w:r>
            <w:r>
              <w:rPr>
                <w:rFonts w:ascii="Times New Roman"/>
                <w:b w:val="false"/>
                <w:i w:val="false"/>
                <w:color w:val="000000"/>
                <w:sz w:val="20"/>
              </w:rPr>
              <w:t>
</w:t>
            </w:r>
            <w:r>
              <w:rPr>
                <w:rFonts w:ascii="Times New Roman"/>
                <w:b w:val="false"/>
                <w:i w:val="false"/>
                <w:color w:val="000000"/>
                <w:sz w:val="20"/>
              </w:rPr>
              <w:t>Платежи фактически</w:t>
            </w:r>
            <w:r>
              <w:br/>
            </w:r>
            <w:r>
              <w:rPr>
                <w:rFonts w:ascii="Times New Roman"/>
                <w:b w:val="false"/>
                <w:i w:val="false"/>
                <w:color w:val="000000"/>
                <w:sz w:val="20"/>
              </w:rPr>
              <w:t>
</w:t>
            </w:r>
            <w:r>
              <w:rPr>
                <w:rFonts w:ascii="Times New Roman"/>
                <w:b w:val="false"/>
                <w:i w:val="false"/>
                <w:color w:val="000000"/>
                <w:sz w:val="20"/>
              </w:rPr>
              <w:t>выплаченные</w:t>
            </w:r>
          </w:p>
        </w:tc>
      </w:tr>
      <w:tr>
        <w:trPr>
          <w:trHeight w:val="210"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нормативті шығарындылары</w:t>
            </w:r>
            <w:r>
              <w:br/>
            </w:r>
            <w:r>
              <w:rPr>
                <w:rFonts w:ascii="Times New Roman"/>
                <w:b w:val="false"/>
                <w:i w:val="false"/>
                <w:color w:val="000000"/>
                <w:sz w:val="20"/>
              </w:rPr>
              <w:t>
</w:t>
            </w:r>
            <w:r>
              <w:rPr>
                <w:rFonts w:ascii="Times New Roman"/>
                <w:b/>
                <w:i w:val="false"/>
                <w:color w:val="000000"/>
                <w:sz w:val="20"/>
              </w:rPr>
              <w:t>(төгінділері) үшін төлемақы (қалдықтарды</w:t>
            </w:r>
            <w:r>
              <w:br/>
            </w:r>
            <w:r>
              <w:rPr>
                <w:rFonts w:ascii="Times New Roman"/>
                <w:b w:val="false"/>
                <w:i w:val="false"/>
                <w:color w:val="000000"/>
                <w:sz w:val="20"/>
              </w:rPr>
              <w:t>
</w:t>
            </w:r>
            <w:r>
              <w:rPr>
                <w:rFonts w:ascii="Times New Roman"/>
                <w:b/>
                <w:i w:val="false"/>
                <w:color w:val="000000"/>
                <w:sz w:val="20"/>
              </w:rPr>
              <w:t>орналастыру) – барлығы</w:t>
            </w:r>
            <w:r>
              <w:br/>
            </w:r>
            <w:r>
              <w:rPr>
                <w:rFonts w:ascii="Times New Roman"/>
                <w:b w:val="false"/>
                <w:i w:val="false"/>
                <w:color w:val="000000"/>
                <w:sz w:val="20"/>
              </w:rPr>
              <w:t>
</w:t>
            </w:r>
            <w:r>
              <w:rPr>
                <w:rFonts w:ascii="Times New Roman"/>
                <w:b w:val="false"/>
                <w:i w:val="false"/>
                <w:color w:val="000000"/>
                <w:sz w:val="20"/>
              </w:rPr>
              <w:t>Плата за нормативные выбросы (сбросы) загрязняющих</w:t>
            </w:r>
            <w:r>
              <w:br/>
            </w:r>
            <w:r>
              <w:rPr>
                <w:rFonts w:ascii="Times New Roman"/>
                <w:b w:val="false"/>
                <w:i w:val="false"/>
                <w:color w:val="000000"/>
                <w:sz w:val="20"/>
              </w:rPr>
              <w:t>
</w:t>
            </w:r>
            <w:r>
              <w:rPr>
                <w:rFonts w:ascii="Times New Roman"/>
                <w:b w:val="false"/>
                <w:i w:val="false"/>
                <w:color w:val="000000"/>
                <w:sz w:val="20"/>
              </w:rPr>
              <w:t>веществ (размещение отходов) -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       в водные объекты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       в атмосферный воздух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       за размещение отходов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нормативтен тыс</w:t>
            </w:r>
            <w:r>
              <w:br/>
            </w:r>
            <w:r>
              <w:rPr>
                <w:rFonts w:ascii="Times New Roman"/>
                <w:b w:val="false"/>
                <w:i w:val="false"/>
                <w:color w:val="000000"/>
                <w:sz w:val="20"/>
              </w:rPr>
              <w:t>
</w:t>
            </w:r>
            <w:r>
              <w:rPr>
                <w:rFonts w:ascii="Times New Roman"/>
                <w:b/>
                <w:i w:val="false"/>
                <w:color w:val="000000"/>
                <w:sz w:val="20"/>
              </w:rPr>
              <w:t>шығарындылары (төгінділері) үшін төлемақы</w:t>
            </w:r>
            <w:r>
              <w:br/>
            </w:r>
            <w:r>
              <w:rPr>
                <w:rFonts w:ascii="Times New Roman"/>
                <w:b w:val="false"/>
                <w:i w:val="false"/>
                <w:color w:val="000000"/>
                <w:sz w:val="20"/>
              </w:rPr>
              <w:t>
</w:t>
            </w:r>
            <w:r>
              <w:rPr>
                <w:rFonts w:ascii="Times New Roman"/>
                <w:b/>
                <w:i w:val="false"/>
                <w:color w:val="000000"/>
                <w:sz w:val="20"/>
              </w:rPr>
              <w:t>(қалдықтарды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сверхнормативные выбросы (сбросы)</w:t>
            </w:r>
            <w:r>
              <w:br/>
            </w:r>
            <w:r>
              <w:rPr>
                <w:rFonts w:ascii="Times New Roman"/>
                <w:b w:val="false"/>
                <w:i w:val="false"/>
                <w:color w:val="000000"/>
                <w:sz w:val="20"/>
              </w:rPr>
              <w:t>
</w:t>
            </w:r>
            <w:r>
              <w:rPr>
                <w:rFonts w:ascii="Times New Roman"/>
                <w:b w:val="false"/>
                <w:i w:val="false"/>
                <w:color w:val="000000"/>
                <w:sz w:val="20"/>
              </w:rPr>
              <w:t>загрязняющих веществ (размещение отходов) -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       в водные объекты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       в атмосферный воздух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       за размещение отходов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w:t>
            </w:r>
            <w:r>
              <w:br/>
            </w:r>
            <w:r>
              <w:rPr>
                <w:rFonts w:ascii="Times New Roman"/>
                <w:b w:val="false"/>
                <w:i w:val="false"/>
                <w:color w:val="000000"/>
                <w:sz w:val="20"/>
              </w:rPr>
              <w:t>
</w:t>
            </w:r>
            <w:r>
              <w:rPr>
                <w:rFonts w:ascii="Times New Roman"/>
                <w:b/>
                <w:i w:val="false"/>
                <w:color w:val="000000"/>
                <w:sz w:val="20"/>
              </w:rPr>
              <w:t>зияндарды өтеуге өндірілген қаражаттар (талап</w:t>
            </w:r>
            <w:r>
              <w:br/>
            </w:r>
            <w:r>
              <w:rPr>
                <w:rFonts w:ascii="Times New Roman"/>
                <w:b w:val="false"/>
                <w:i w:val="false"/>
                <w:color w:val="000000"/>
                <w:sz w:val="20"/>
              </w:rPr>
              <w:t>
</w:t>
            </w:r>
            <w:r>
              <w:rPr>
                <w:rFonts w:ascii="Times New Roman"/>
                <w:b/>
                <w:i w:val="false"/>
                <w:color w:val="000000"/>
                <w:sz w:val="20"/>
              </w:rPr>
              <w:t>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w:t>
            </w:r>
            <w:r>
              <w:br/>
            </w:r>
            <w:r>
              <w:rPr>
                <w:rFonts w:ascii="Times New Roman"/>
                <w:b w:val="false"/>
                <w:i w:val="false"/>
                <w:color w:val="000000"/>
                <w:sz w:val="20"/>
              </w:rPr>
              <w:t>
</w:t>
            </w:r>
            <w:r>
              <w:rPr>
                <w:rFonts w:ascii="Times New Roman"/>
                <w:b w:val="false"/>
                <w:i w:val="false"/>
                <w:color w:val="000000"/>
                <w:sz w:val="20"/>
              </w:rPr>
              <w:t>ущерба, причиненного нарушением</w:t>
            </w:r>
            <w:r>
              <w:br/>
            </w:r>
            <w:r>
              <w:rPr>
                <w:rFonts w:ascii="Times New Roman"/>
                <w:b w:val="false"/>
                <w:i w:val="false"/>
                <w:color w:val="000000"/>
                <w:sz w:val="20"/>
              </w:rPr>
              <w:t>
</w:t>
            </w:r>
            <w:r>
              <w:rPr>
                <w:rFonts w:ascii="Times New Roman"/>
                <w:b w:val="false"/>
                <w:i w:val="false"/>
                <w:color w:val="000000"/>
                <w:sz w:val="20"/>
              </w:rPr>
              <w:t>природоохронительного законодательства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су ресурстары үшін</w:t>
            </w:r>
            <w:r>
              <w:br/>
            </w:r>
            <w:r>
              <w:rPr>
                <w:rFonts w:ascii="Times New Roman"/>
                <w:b w:val="false"/>
                <w:i w:val="false"/>
                <w:color w:val="000000"/>
                <w:sz w:val="20"/>
              </w:rPr>
              <w:t>
</w:t>
            </w:r>
            <w:r>
              <w:rPr>
                <w:rFonts w:ascii="Times New Roman"/>
                <w:b w:val="false"/>
                <w:i w:val="false"/>
                <w:color w:val="000000"/>
                <w:sz w:val="20"/>
              </w:rPr>
              <w:t>       за водные ресурсы поверхностных источников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       за земельные участки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       за пользование животным миром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 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арнаулы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Т</w:t>
      </w:r>
      <w:r>
        <w:rPr>
          <w:rFonts w:ascii="Times New Roman"/>
          <w:b/>
          <w:i w:val="false"/>
          <w:color w:val="000000"/>
          <w:sz w:val="28"/>
        </w:rPr>
        <w:t>ҚҚ</w:t>
      </w:r>
      <w:r>
        <w:rPr>
          <w:rFonts w:ascii="Times New Roman"/>
          <w:b w:val="false"/>
          <w:i w:val="false"/>
          <w:color w:val="000000"/>
          <w:sz w:val="28"/>
        </w:rPr>
        <w:t> </w:t>
      </w:r>
      <w:r>
        <w:rPr>
          <w:rFonts w:ascii="Times New Roman"/>
          <w:b/>
          <w:i w:val="false"/>
          <w:color w:val="000000"/>
          <w:sz w:val="28"/>
        </w:rPr>
        <w:t>– т</w:t>
      </w:r>
      <w:r>
        <w:rPr>
          <w:rFonts w:ascii="Times New Roman"/>
          <w:b/>
          <w:i w:val="false"/>
          <w:color w:val="000000"/>
          <w:sz w:val="28"/>
        </w:rPr>
        <w:t>ұ</w:t>
      </w:r>
      <w:r>
        <w:rPr>
          <w:rFonts w:ascii="Times New Roman"/>
          <w:b/>
          <w:i w:val="false"/>
          <w:color w:val="000000"/>
          <w:sz w:val="28"/>
        </w:rPr>
        <w:t>рмысты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 xml:space="preserve">атты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w:t>
      </w:r>
      <w:r>
        <w:br/>
      </w:r>
      <w:r>
        <w:rPr>
          <w:rFonts w:ascii="Times New Roman"/>
          <w:b w:val="false"/>
          <w:i w:val="false"/>
          <w:color w:val="000000"/>
          <w:sz w:val="28"/>
        </w:rPr>
        <w:t>
</w:t>
      </w:r>
      <w:r>
        <w:rPr>
          <w:rFonts w:ascii="Times New Roman"/>
          <w:b w:val="false"/>
          <w:i w:val="false"/>
          <w:color w:val="000000"/>
          <w:sz w:val="28"/>
        </w:rPr>
        <w:t>ТБО – твердые бытовые отходы</w:t>
      </w:r>
    </w:p>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      4. Қоршаған ортаны қорғау бойынша негізгі құралдарды күрделі жөндеуге жұмсалған шығындардың көлемін мың теңгемен көрсетіңіз</w:t>
      </w:r>
      <w:r>
        <w:br/>
      </w:r>
      <w:r>
        <w:rPr>
          <w:rFonts w:ascii="Times New Roman"/>
          <w:b w:val="false"/>
          <w:i w:val="false"/>
          <w:color w:val="000000"/>
          <w:sz w:val="28"/>
        </w:rPr>
        <w:t>
      Укажите объем затрат на капитальный ремонт основных средств по охране окружающей среды, в тысячах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9"/>
        <w:gridCol w:w="2327"/>
        <w:gridCol w:w="3324"/>
      </w:tblGrid>
      <w:tr>
        <w:trPr>
          <w:trHeight w:val="615"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ластағыш зиянды заттарды</w:t>
            </w:r>
            <w:r>
              <w:br/>
            </w:r>
            <w:r>
              <w:rPr>
                <w:rFonts w:ascii="Times New Roman"/>
                <w:b w:val="false"/>
                <w:i w:val="false"/>
                <w:color w:val="000000"/>
                <w:sz w:val="20"/>
              </w:rPr>
              <w:t>
</w:t>
            </w:r>
            <w:r>
              <w:rPr>
                <w:rFonts w:ascii="Times New Roman"/>
                <w:b/>
                <w:i w:val="false"/>
                <w:color w:val="000000"/>
                <w:sz w:val="20"/>
              </w:rPr>
              <w:t>ұстайтын және зиянсыздандыратын құрылыстар,</w:t>
            </w:r>
            <w:r>
              <w:br/>
            </w:r>
            <w:r>
              <w:rPr>
                <w:rFonts w:ascii="Times New Roman"/>
                <w:b w:val="false"/>
                <w:i w:val="false"/>
                <w:color w:val="000000"/>
                <w:sz w:val="20"/>
              </w:rPr>
              <w:t>
</w:t>
            </w:r>
            <w:r>
              <w:rPr>
                <w:rFonts w:ascii="Times New Roman"/>
                <w:b/>
                <w:i w:val="false"/>
                <w:color w:val="000000"/>
                <w:sz w:val="20"/>
              </w:rPr>
              <w:t>қондырғылар және құрал-жабдықтар</w:t>
            </w:r>
            <w:r>
              <w:br/>
            </w:r>
            <w:r>
              <w:rPr>
                <w:rFonts w:ascii="Times New Roman"/>
                <w:b w:val="false"/>
                <w:i w:val="false"/>
                <w:color w:val="000000"/>
                <w:sz w:val="20"/>
              </w:rPr>
              <w:t>
</w:t>
            </w:r>
            <w:r>
              <w:rPr>
                <w:rFonts w:ascii="Times New Roman"/>
                <w:b w:val="false"/>
                <w:i w:val="false"/>
                <w:color w:val="000000"/>
                <w:sz w:val="20"/>
              </w:rPr>
              <w:t>Сооружения, установки и оборудование для</w:t>
            </w:r>
            <w:r>
              <w:br/>
            </w:r>
            <w:r>
              <w:rPr>
                <w:rFonts w:ascii="Times New Roman"/>
                <w:b w:val="false"/>
                <w:i w:val="false"/>
                <w:color w:val="000000"/>
                <w:sz w:val="20"/>
              </w:rPr>
              <w:t>
</w:t>
            </w:r>
            <w:r>
              <w:rPr>
                <w:rFonts w:ascii="Times New Roman"/>
                <w:b w:val="false"/>
                <w:i w:val="false"/>
                <w:color w:val="000000"/>
                <w:sz w:val="20"/>
              </w:rPr>
              <w:t>улавливания и обезвреживания вредных веществ,</w:t>
            </w:r>
            <w:r>
              <w:br/>
            </w:r>
            <w:r>
              <w:rPr>
                <w:rFonts w:ascii="Times New Roman"/>
                <w:b w:val="false"/>
                <w:i w:val="false"/>
                <w:color w:val="000000"/>
                <w:sz w:val="20"/>
              </w:rPr>
              <w:t>
</w:t>
            </w:r>
            <w:r>
              <w:rPr>
                <w:rFonts w:ascii="Times New Roman"/>
                <w:b w:val="false"/>
                <w:i w:val="false"/>
                <w:color w:val="000000"/>
                <w:sz w:val="20"/>
              </w:rPr>
              <w:t>загрязняющих атмосферный воздух</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суларды тазартуға және су ресурстарын</w:t>
            </w:r>
            <w:r>
              <w:br/>
            </w:r>
            <w:r>
              <w:rPr>
                <w:rFonts w:ascii="Times New Roman"/>
                <w:b w:val="false"/>
                <w:i w:val="false"/>
                <w:color w:val="000000"/>
                <w:sz w:val="20"/>
              </w:rPr>
              <w:t>
</w:t>
            </w:r>
            <w:r>
              <w:rPr>
                <w:rFonts w:ascii="Times New Roman"/>
                <w:b/>
                <w:i w:val="false"/>
                <w:color w:val="000000"/>
                <w:sz w:val="20"/>
              </w:rPr>
              <w:t>ұтымды пайдалануға арналған құрылыстар мен</w:t>
            </w:r>
            <w:r>
              <w:br/>
            </w:r>
            <w:r>
              <w:rPr>
                <w:rFonts w:ascii="Times New Roman"/>
                <w:b w:val="false"/>
                <w:i w:val="false"/>
                <w:color w:val="000000"/>
                <w:sz w:val="20"/>
              </w:rPr>
              <w:t>
</w:t>
            </w:r>
            <w:r>
              <w:rPr>
                <w:rFonts w:ascii="Times New Roman"/>
                <w:b/>
                <w:i w:val="false"/>
                <w:color w:val="000000"/>
                <w:sz w:val="20"/>
              </w:rPr>
              <w:t>қондырғылар</w:t>
            </w:r>
            <w:r>
              <w:br/>
            </w:r>
            <w:r>
              <w:rPr>
                <w:rFonts w:ascii="Times New Roman"/>
                <w:b w:val="false"/>
                <w:i w:val="false"/>
                <w:color w:val="000000"/>
                <w:sz w:val="20"/>
              </w:rPr>
              <w:t>
</w:t>
            </w:r>
            <w:r>
              <w:rPr>
                <w:rFonts w:ascii="Times New Roman"/>
                <w:b w:val="false"/>
                <w:i w:val="false"/>
                <w:color w:val="000000"/>
                <w:sz w:val="20"/>
              </w:rPr>
              <w:t>Сооружения и установки для очистки сточных вод и</w:t>
            </w:r>
            <w:r>
              <w:br/>
            </w:r>
            <w:r>
              <w:rPr>
                <w:rFonts w:ascii="Times New Roman"/>
                <w:b w:val="false"/>
                <w:i w:val="false"/>
                <w:color w:val="000000"/>
                <w:sz w:val="20"/>
              </w:rPr>
              <w:t>
</w:t>
            </w:r>
            <w:r>
              <w:rPr>
                <w:rFonts w:ascii="Times New Roman"/>
                <w:b w:val="false"/>
                <w:i w:val="false"/>
                <w:color w:val="000000"/>
                <w:sz w:val="20"/>
              </w:rPr>
              <w:t>рационального использования водных ресурсов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 xml:space="preserve">Прочие основные средства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7"/>
    <w:p>
      <w:pPr>
        <w:spacing w:after="0"/>
        <w:ind w:left="0"/>
        <w:jc w:val="both"/>
      </w:pPr>
      <w:r>
        <w:rPr>
          <w:rFonts w:ascii="Times New Roman"/>
          <w:b w:val="false"/>
          <w:i w:val="false"/>
          <w:color w:val="000000"/>
          <w:sz w:val="28"/>
        </w:rPr>
        <w:t>
</w:t>
      </w:r>
      <w:r>
        <w:rPr>
          <w:rFonts w:ascii="Times New Roman"/>
          <w:b/>
          <w:i w:val="false"/>
          <w:color w:val="000000"/>
          <w:sz w:val="28"/>
        </w:rPr>
        <w:t>      5. Қоршаған ортаны қорғау бойынша негізгі қорлардың орташа 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 окружающей среды, в тысячах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9"/>
        <w:gridCol w:w="2244"/>
        <w:gridCol w:w="3277"/>
      </w:tblGrid>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w:t>
            </w:r>
            <w:r>
              <w:br/>
            </w:r>
            <w:r>
              <w:rPr>
                <w:rFonts w:ascii="Times New Roman"/>
                <w:b w:val="false"/>
                <w:i w:val="false"/>
                <w:color w:val="000000"/>
                <w:sz w:val="20"/>
              </w:rPr>
              <w:t>
</w:t>
            </w:r>
            <w:r>
              <w:rPr>
                <w:rFonts w:ascii="Times New Roman"/>
                <w:b w:val="false"/>
                <w:i w:val="false"/>
                <w:color w:val="000000"/>
                <w:sz w:val="20"/>
              </w:rPr>
              <w:t>ресурсов</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қорғау</w:t>
            </w:r>
            <w:r>
              <w:br/>
            </w:r>
            <w:r>
              <w:rPr>
                <w:rFonts w:ascii="Times New Roman"/>
                <w:b w:val="false"/>
                <w:i w:val="false"/>
                <w:color w:val="000000"/>
                <w:sz w:val="20"/>
              </w:rPr>
              <w:t>
</w:t>
            </w:r>
            <w:r>
              <w:rPr>
                <w:rFonts w:ascii="Times New Roman"/>
                <w:b w:val="false"/>
                <w:i w:val="false"/>
                <w:color w:val="000000"/>
                <w:sz w:val="20"/>
              </w:rPr>
              <w:t>Охрана земли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0"/>
        <w:gridCol w:w="6620"/>
      </w:tblGrid>
      <w:tr>
        <w:trPr>
          <w:trHeight w:val="30" w:hRule="atLeast"/>
        </w:trPr>
        <w:tc>
          <w:tcPr>
            <w:tcW w:w="6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 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p>
            <w:pPr>
              <w:spacing w:after="20"/>
              <w:ind w:left="20"/>
              <w:jc w:val="both"/>
            </w:pP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М.П.</w:t>
            </w:r>
          </w:p>
        </w:tc>
      </w:tr>
    </w:tbl>
    <w:bookmarkStart w:name="z27"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10 августа 2012 года № 210        </w:t>
      </w:r>
    </w:p>
    <w:bookmarkEnd w:id="8"/>
    <w:bookmarkStart w:name="z28"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затратах на охрану окружающей среды»</w:t>
      </w:r>
      <w:r>
        <w:br/>
      </w:r>
      <w:r>
        <w:rPr>
          <w:rFonts w:ascii="Times New Roman"/>
          <w:b/>
          <w:i w:val="false"/>
          <w:color w:val="000000"/>
        </w:rPr>
        <w:t>
(код 1411104, индекс 4–ОС, периодичность годовая)</w:t>
      </w:r>
    </w:p>
    <w:bookmarkEnd w:id="9"/>
    <w:bookmarkStart w:name="z29" w:id="10"/>
    <w:p>
      <w:pPr>
        <w:spacing w:after="0"/>
        <w:ind w:left="0"/>
        <w:jc w:val="both"/>
      </w:pPr>
      <w:r>
        <w:rPr>
          <w:rFonts w:ascii="Times New Roman"/>
          <w:b w:val="false"/>
          <w:i w:val="false"/>
          <w:color w:val="000000"/>
          <w:sz w:val="28"/>
        </w:rPr>
        <w:t>
      1. Настоящая </w:t>
      </w:r>
      <w:r>
        <w:rPr>
          <w:rFonts w:ascii="Times New Roman"/>
          <w:b w:val="false"/>
          <w:i w:val="false"/>
          <w:color w:val="000000"/>
          <w:sz w:val="28"/>
        </w:rPr>
        <w:t>Инструкция</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общий объем затрат на охрану окружающей среды - расходы предприятий и организаций по содержанию и эксплуатации основных средств, предназначенных для охраны окружающей среды и рационального использования природных ресурсов, затраты на капитальный ремонт основных фондов и текущие затраты предприятий и организаций, связанные с охраной окружающей среды и рациональным использованием природных ресурсов, затраты органов исполнительной власти на содержание аппарата, занимающегося вопросами охраны окружающей среды, затраты на образование, научные исследования и разработки в сфере охраны окружающей среды и рационального природопользования, затраты на мероприятия по охране окружающей среды;</w:t>
      </w:r>
      <w:r>
        <w:br/>
      </w:r>
      <w:r>
        <w:rPr>
          <w:rFonts w:ascii="Times New Roman"/>
          <w:b w:val="false"/>
          <w:i w:val="false"/>
          <w:color w:val="000000"/>
          <w:sz w:val="28"/>
        </w:rPr>
        <w:t>
</w:t>
      </w:r>
      <w:r>
        <w:rPr>
          <w:rFonts w:ascii="Times New Roman"/>
          <w:b w:val="false"/>
          <w:i w:val="false"/>
          <w:color w:val="000000"/>
          <w:sz w:val="28"/>
        </w:rPr>
        <w:t>
      2) текущие затраты на охрану природы – расходы предприятий и организаций по содержанию и эксплуатации основных средств, предназначенных для охраны окружающей среды. Сюда же относятся затраты на проведение текущих природоохранных мероприятий, по рекультивации нарушенных земель, расчистке русел малых рек, поддержанию водоохранных зон согласно требованиям Экологического кодекса, контролю качества водных источников, атмосферного воздуха. При передаче отчитывающимися объектами сточных вод и отходов сторонним организациям для их последующей очистки (обезвреживания) и сброса, величина оплаты за этот прием также включается в объем текущих природоохранных расходов;</w:t>
      </w:r>
      <w:r>
        <w:br/>
      </w:r>
      <w:r>
        <w:rPr>
          <w:rFonts w:ascii="Times New Roman"/>
          <w:b w:val="false"/>
          <w:i w:val="false"/>
          <w:color w:val="000000"/>
          <w:sz w:val="28"/>
        </w:rPr>
        <w:t>
</w:t>
      </w:r>
      <w:r>
        <w:rPr>
          <w:rFonts w:ascii="Times New Roman"/>
          <w:b w:val="false"/>
          <w:i w:val="false"/>
          <w:color w:val="000000"/>
          <w:sz w:val="28"/>
        </w:rPr>
        <w:t>
      3) экологические платежи – фактически выплаченные платежи за эмиссии в окружающую среду в пределах установленных лимитов и за сверхнормативные выбросы загрязняющих веществ в природную среду;</w:t>
      </w:r>
      <w:r>
        <w:br/>
      </w:r>
      <w:r>
        <w:rPr>
          <w:rFonts w:ascii="Times New Roman"/>
          <w:b w:val="false"/>
          <w:i w:val="false"/>
          <w:color w:val="000000"/>
          <w:sz w:val="28"/>
        </w:rPr>
        <w:t>
</w:t>
      </w:r>
      <w:r>
        <w:rPr>
          <w:rFonts w:ascii="Times New Roman"/>
          <w:b w:val="false"/>
          <w:i w:val="false"/>
          <w:color w:val="000000"/>
          <w:sz w:val="28"/>
        </w:rPr>
        <w:t>
      4) средства, взысканные в возмещение ущерба, причиненного нарушением экологического законодательства – фактически взысканные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 порчу природных ресурсов;</w:t>
      </w:r>
      <w:r>
        <w:br/>
      </w:r>
      <w:r>
        <w:rPr>
          <w:rFonts w:ascii="Times New Roman"/>
          <w:b w:val="false"/>
          <w:i w:val="false"/>
          <w:color w:val="000000"/>
          <w:sz w:val="28"/>
        </w:rPr>
        <w:t>
</w:t>
      </w:r>
      <w:r>
        <w:rPr>
          <w:rFonts w:ascii="Times New Roman"/>
          <w:b w:val="false"/>
          <w:i w:val="false"/>
          <w:color w:val="000000"/>
          <w:sz w:val="28"/>
        </w:rPr>
        <w:t>
      5)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за лесные пользования, за использование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3. Данная статистическая форма заполняется на основании данных бухгалтерского и первичного учета, фактических затрат на охрану окружающей среды и рациональное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По разделу 1 пояснения к затратам и видам природоохранной деятельности приведены в Методических рекомендациях по формированию показателей статистики окружающей среды, а также в ведомственном Классификаторе видов деятельности и затрат по охране окружающей среды (утверждены приказами Агентства Республики Казахстан по статистике № 337 от 9 декабря 2010 года и № 85 от 17 марта 2011 года), которые представлены на Интернет-ресурсе Агентства Республики Казахстан по статистике www.stat.kz в подразделах «Методологические положения» и «Статистические классификации».</w:t>
      </w:r>
      <w:r>
        <w:br/>
      </w:r>
      <w:r>
        <w:rPr>
          <w:rFonts w:ascii="Times New Roman"/>
          <w:b w:val="false"/>
          <w:i w:val="false"/>
          <w:color w:val="000000"/>
          <w:sz w:val="28"/>
        </w:rPr>
        <w:t>
</w:t>
      </w:r>
      <w:r>
        <w:rPr>
          <w:rFonts w:ascii="Times New Roman"/>
          <w:b w:val="false"/>
          <w:i w:val="false"/>
          <w:color w:val="000000"/>
          <w:sz w:val="28"/>
        </w:rPr>
        <w:t>
      4. Строка 1 раздела 2 включает текущие затраты по охране и рациональному использованию водных ресурсов, содержанию и эксплуатации:</w:t>
      </w:r>
      <w:r>
        <w:br/>
      </w:r>
      <w:r>
        <w:rPr>
          <w:rFonts w:ascii="Times New Roman"/>
          <w:b w:val="false"/>
          <w:i w:val="false"/>
          <w:color w:val="000000"/>
          <w:sz w:val="28"/>
        </w:rPr>
        <w:t>
</w:t>
      </w:r>
      <w:r>
        <w:rPr>
          <w:rFonts w:ascii="Times New Roman"/>
          <w:b w:val="false"/>
          <w:i w:val="false"/>
          <w:color w:val="000000"/>
          <w:sz w:val="28"/>
        </w:rPr>
        <w:t>
      станций биологической физико-химической и механической очистки производственных и коммунальных сточных вод;</w:t>
      </w:r>
      <w:r>
        <w:br/>
      </w:r>
      <w:r>
        <w:rPr>
          <w:rFonts w:ascii="Times New Roman"/>
          <w:b w:val="false"/>
          <w:i w:val="false"/>
          <w:color w:val="000000"/>
          <w:sz w:val="28"/>
        </w:rPr>
        <w:t>
</w:t>
      </w:r>
      <w:r>
        <w:rPr>
          <w:rFonts w:ascii="Times New Roman"/>
          <w:b w:val="false"/>
          <w:i w:val="false"/>
          <w:color w:val="000000"/>
          <w:sz w:val="28"/>
        </w:rPr>
        <w:t>
      сооружений и установок по доочистке сточных вод, включая земледельческие поля орошения;</w:t>
      </w:r>
      <w:r>
        <w:br/>
      </w:r>
      <w:r>
        <w:rPr>
          <w:rFonts w:ascii="Times New Roman"/>
          <w:b w:val="false"/>
          <w:i w:val="false"/>
          <w:color w:val="000000"/>
          <w:sz w:val="28"/>
        </w:rPr>
        <w:t>
</w:t>
      </w:r>
      <w:r>
        <w:rPr>
          <w:rFonts w:ascii="Times New Roman"/>
          <w:b w:val="false"/>
          <w:i w:val="false"/>
          <w:color w:val="000000"/>
          <w:sz w:val="28"/>
        </w:rPr>
        <w:t>
      опытных установок и цехов на предприятиях, связанных с разработкой методов очистки сточных вод;</w:t>
      </w:r>
      <w:r>
        <w:br/>
      </w:r>
      <w:r>
        <w:rPr>
          <w:rFonts w:ascii="Times New Roman"/>
          <w:b w:val="false"/>
          <w:i w:val="false"/>
          <w:color w:val="000000"/>
          <w:sz w:val="28"/>
        </w:rPr>
        <w:t>
</w:t>
      </w:r>
      <w:r>
        <w:rPr>
          <w:rFonts w:ascii="Times New Roman"/>
          <w:b w:val="false"/>
          <w:i w:val="false"/>
          <w:color w:val="000000"/>
          <w:sz w:val="28"/>
        </w:rPr>
        <w:t>
      установок и сооружений для сбора, транспортировки, переработки и ликвидации жидких производственных отходов, загрязняющих водоемы или подземные воды;</w:t>
      </w:r>
      <w:r>
        <w:br/>
      </w:r>
      <w:r>
        <w:rPr>
          <w:rFonts w:ascii="Times New Roman"/>
          <w:b w:val="false"/>
          <w:i w:val="false"/>
          <w:color w:val="000000"/>
          <w:sz w:val="28"/>
        </w:rPr>
        <w:t>
</w:t>
      </w:r>
      <w:r>
        <w:rPr>
          <w:rFonts w:ascii="Times New Roman"/>
          <w:b w:val="false"/>
          <w:i w:val="false"/>
          <w:color w:val="000000"/>
          <w:sz w:val="28"/>
        </w:rPr>
        <w:t>
      береговых сооружений для приема с судов хозяйственно-бытовых сточных вод и мусора для утилизации, складирования и очистки;</w:t>
      </w:r>
      <w:r>
        <w:br/>
      </w:r>
      <w:r>
        <w:rPr>
          <w:rFonts w:ascii="Times New Roman"/>
          <w:b w:val="false"/>
          <w:i w:val="false"/>
          <w:color w:val="000000"/>
          <w:sz w:val="28"/>
        </w:rPr>
        <w:t>
</w:t>
      </w:r>
      <w:r>
        <w:rPr>
          <w:rFonts w:ascii="Times New Roman"/>
          <w:b w:val="false"/>
          <w:i w:val="false"/>
          <w:color w:val="000000"/>
          <w:sz w:val="28"/>
        </w:rPr>
        <w:t>
      отдельных сооружений первичной стадии очистки сточных вод (нефтеловушек, жироловок, станций нейтрализации флотационных установок и установок обезвреживания шламов);</w:t>
      </w:r>
      <w:r>
        <w:br/>
      </w:r>
      <w:r>
        <w:rPr>
          <w:rFonts w:ascii="Times New Roman"/>
          <w:b w:val="false"/>
          <w:i w:val="false"/>
          <w:color w:val="000000"/>
          <w:sz w:val="28"/>
        </w:rPr>
        <w:t>
</w:t>
      </w:r>
      <w:r>
        <w:rPr>
          <w:rFonts w:ascii="Times New Roman"/>
          <w:b w:val="false"/>
          <w:i w:val="false"/>
          <w:color w:val="000000"/>
          <w:sz w:val="28"/>
        </w:rPr>
        <w:t>
      канализационных сетей, подводимых к сооружениям по очистке сточных вод и для отведения сточных вод на поля фильтрации, поля орошения, к специально построенным накопителям, испарителям; сооружений для очистки коммунальных сточных вод;</w:t>
      </w:r>
      <w:r>
        <w:br/>
      </w:r>
      <w:r>
        <w:rPr>
          <w:rFonts w:ascii="Times New Roman"/>
          <w:b w:val="false"/>
          <w:i w:val="false"/>
          <w:color w:val="000000"/>
          <w:sz w:val="28"/>
        </w:rPr>
        <w:t>
</w:t>
      </w:r>
      <w:r>
        <w:rPr>
          <w:rFonts w:ascii="Times New Roman"/>
          <w:b w:val="false"/>
          <w:i w:val="false"/>
          <w:color w:val="000000"/>
          <w:sz w:val="28"/>
        </w:rPr>
        <w:t>
      внеплощадных сетей канализации для отвода промышленных сточных вод (включая ливневые) и сооружений из них станций перекачки, станций по контролю, подготовке, усреднению сточных вод и емкостей для временной аккумуляции этих вод в случае аварийных сбросов загрязнений и повышения концентрации их выше предельно допустимых норм с последующей передачей на станции очистки. В основные коммуникации не входят внутриплощадочные сети промышленных предприятий. Если канализационные сети не подведены к очистным сооружениям и производят сброс загрязненных сточных вод в природные водные объекты, затраты на содержание и эксплуатацию этих сетей по данной строке не показываются;</w:t>
      </w:r>
      <w:r>
        <w:br/>
      </w:r>
      <w:r>
        <w:rPr>
          <w:rFonts w:ascii="Times New Roman"/>
          <w:b w:val="false"/>
          <w:i w:val="false"/>
          <w:color w:val="000000"/>
          <w:sz w:val="28"/>
        </w:rPr>
        <w:t>
</w:t>
      </w:r>
      <w:r>
        <w:rPr>
          <w:rFonts w:ascii="Times New Roman"/>
          <w:b w:val="false"/>
          <w:i w:val="false"/>
          <w:color w:val="000000"/>
          <w:sz w:val="28"/>
        </w:rPr>
        <w:t>
      береговых и плавучих станций очистки балластных и льяльных (подсланевых) вод;</w:t>
      </w:r>
      <w:r>
        <w:br/>
      </w:r>
      <w:r>
        <w:rPr>
          <w:rFonts w:ascii="Times New Roman"/>
          <w:b w:val="false"/>
          <w:i w:val="false"/>
          <w:color w:val="000000"/>
          <w:sz w:val="28"/>
        </w:rPr>
        <w:t>
</w:t>
      </w:r>
      <w:r>
        <w:rPr>
          <w:rFonts w:ascii="Times New Roman"/>
          <w:b w:val="false"/>
          <w:i w:val="false"/>
          <w:color w:val="000000"/>
          <w:sz w:val="28"/>
        </w:rPr>
        <w:t>
      систем водоснабжения с замкнутыми циклами (с возвратом для нужд технического водоснабжения сточных вод после их соответствующей очистки и обработки), включая оборотные системы гидрозолоудалении и гидроудаления различных шлаков, оборотные системы последовательного и повторного использования воды, в том числе, поступающей от других предприятий;</w:t>
      </w:r>
      <w:r>
        <w:br/>
      </w:r>
      <w:r>
        <w:rPr>
          <w:rFonts w:ascii="Times New Roman"/>
          <w:b w:val="false"/>
          <w:i w:val="false"/>
          <w:color w:val="000000"/>
          <w:sz w:val="28"/>
        </w:rPr>
        <w:t>
</w:t>
      </w:r>
      <w:r>
        <w:rPr>
          <w:rFonts w:ascii="Times New Roman"/>
          <w:b w:val="false"/>
          <w:i w:val="false"/>
          <w:color w:val="000000"/>
          <w:sz w:val="28"/>
        </w:rPr>
        <w:t>
      установок, оборудования и технического флота по сбору нефти, мусора и других жидких, твердых отходов с акваторий рек, водоемов, портов и внутренних морей, а также на проведение мероприятий по дооборудованию действующих судов;</w:t>
      </w:r>
      <w:r>
        <w:br/>
      </w:r>
      <w:r>
        <w:rPr>
          <w:rFonts w:ascii="Times New Roman"/>
          <w:b w:val="false"/>
          <w:i w:val="false"/>
          <w:color w:val="000000"/>
          <w:sz w:val="28"/>
        </w:rPr>
        <w:t>
</w:t>
      </w:r>
      <w:r>
        <w:rPr>
          <w:rFonts w:ascii="Times New Roman"/>
          <w:b w:val="false"/>
          <w:i w:val="false"/>
          <w:color w:val="000000"/>
          <w:sz w:val="28"/>
        </w:rPr>
        <w:t>
      поддержанию согласно требованиям Экологического кодекса, водоохранных зон с комплексом технологических, лесомелиоративных, агротехнических, гидротехнических, санитарных мероприятий, засорения и истощения водных ресурсов;</w:t>
      </w:r>
      <w:r>
        <w:br/>
      </w:r>
      <w:r>
        <w:rPr>
          <w:rFonts w:ascii="Times New Roman"/>
          <w:b w:val="false"/>
          <w:i w:val="false"/>
          <w:color w:val="000000"/>
          <w:sz w:val="28"/>
        </w:rPr>
        <w:t>
</w:t>
      </w:r>
      <w:r>
        <w:rPr>
          <w:rFonts w:ascii="Times New Roman"/>
          <w:b w:val="false"/>
          <w:i w:val="false"/>
          <w:color w:val="000000"/>
          <w:sz w:val="28"/>
        </w:rPr>
        <w:t>
      поддержанию согласно требованиям Экологического кодекса, специальных водохранилищ по борьбе с вредным воздействием вод, а также для обеспечения санитарно-оздоровительных (экологических) попусков. Затраты на содержание и эксплуатацию водохранилищ, предназначенных для гидроэнергетических, ирригационных и производственных нужд, сюда не включаются;</w:t>
      </w:r>
      <w:r>
        <w:br/>
      </w:r>
      <w:r>
        <w:rPr>
          <w:rFonts w:ascii="Times New Roman"/>
          <w:b w:val="false"/>
          <w:i w:val="false"/>
          <w:color w:val="000000"/>
          <w:sz w:val="28"/>
        </w:rPr>
        <w:t>
</w:t>
      </w:r>
      <w:r>
        <w:rPr>
          <w:rFonts w:ascii="Times New Roman"/>
          <w:b w:val="false"/>
          <w:i w:val="false"/>
          <w:color w:val="000000"/>
          <w:sz w:val="28"/>
        </w:rPr>
        <w:t>
      русловых аэрационных станций и водоохранных объектов межотраслевого значения;</w:t>
      </w:r>
      <w:r>
        <w:br/>
      </w:r>
      <w:r>
        <w:rPr>
          <w:rFonts w:ascii="Times New Roman"/>
          <w:b w:val="false"/>
          <w:i w:val="false"/>
          <w:color w:val="000000"/>
          <w:sz w:val="28"/>
        </w:rPr>
        <w:t>
</w:t>
      </w:r>
      <w:r>
        <w:rPr>
          <w:rFonts w:ascii="Times New Roman"/>
          <w:b w:val="false"/>
          <w:i w:val="false"/>
          <w:color w:val="000000"/>
          <w:sz w:val="28"/>
        </w:rPr>
        <w:t>
      рассеивающих выпусков;</w:t>
      </w:r>
      <w:r>
        <w:br/>
      </w:r>
      <w:r>
        <w:rPr>
          <w:rFonts w:ascii="Times New Roman"/>
          <w:b w:val="false"/>
          <w:i w:val="false"/>
          <w:color w:val="000000"/>
          <w:sz w:val="28"/>
        </w:rPr>
        <w:t>
</w:t>
      </w:r>
      <w:r>
        <w:rPr>
          <w:rFonts w:ascii="Times New Roman"/>
          <w:b w:val="false"/>
          <w:i w:val="false"/>
          <w:color w:val="000000"/>
          <w:sz w:val="28"/>
        </w:rPr>
        <w:t>
      полей фильтрации, полей орошения, специально построенных накопителей, испарителей и отстойников, отведение (сброс) загрязненных сточных вод, которые не приводят к загрязнению поверхностных и подземных водных ресурсов;</w:t>
      </w:r>
      <w:r>
        <w:br/>
      </w:r>
      <w:r>
        <w:rPr>
          <w:rFonts w:ascii="Times New Roman"/>
          <w:b w:val="false"/>
          <w:i w:val="false"/>
          <w:color w:val="000000"/>
          <w:sz w:val="28"/>
        </w:rPr>
        <w:t>
</w:t>
      </w:r>
      <w:r>
        <w:rPr>
          <w:rFonts w:ascii="Times New Roman"/>
          <w:b w:val="false"/>
          <w:i w:val="false"/>
          <w:color w:val="000000"/>
          <w:sz w:val="28"/>
        </w:rPr>
        <w:t>
      осуществлению регулирования стока малых рек, расчистку их русел, мероприятия по восстановлению и поддержанию благоприятного гидрологического режима и санитарного состояния малых рек;</w:t>
      </w:r>
      <w:r>
        <w:br/>
      </w:r>
      <w:r>
        <w:rPr>
          <w:rFonts w:ascii="Times New Roman"/>
          <w:b w:val="false"/>
          <w:i w:val="false"/>
          <w:color w:val="000000"/>
          <w:sz w:val="28"/>
        </w:rPr>
        <w:t>
</w:t>
      </w:r>
      <w:r>
        <w:rPr>
          <w:rFonts w:ascii="Times New Roman"/>
          <w:b w:val="false"/>
          <w:i w:val="false"/>
          <w:color w:val="000000"/>
          <w:sz w:val="28"/>
        </w:rPr>
        <w:t>
      проведению мероприятий для повторного использования сбросных и дренажных вод (включая сбросные воды с рисовых полей) и улучшения их качества (аккумулирующие емкости, отстойники, сооружения и устройства для аэрации вод, биологические каналы, экраны для задержания пестицидов);</w:t>
      </w:r>
      <w:r>
        <w:br/>
      </w:r>
      <w:r>
        <w:rPr>
          <w:rFonts w:ascii="Times New Roman"/>
          <w:b w:val="false"/>
          <w:i w:val="false"/>
          <w:color w:val="000000"/>
          <w:sz w:val="28"/>
        </w:rPr>
        <w:t>
</w:t>
      </w:r>
      <w:r>
        <w:rPr>
          <w:rFonts w:ascii="Times New Roman"/>
          <w:b w:val="false"/>
          <w:i w:val="false"/>
          <w:color w:val="000000"/>
          <w:sz w:val="28"/>
        </w:rPr>
        <w:t>
      автоматизированных систем управления (далее – АСУ) водохозяйственными комплексами в бассейнах важнейших рек. АСУ водоохранными комплексами, систем контроля качества морских, природных и сточных вод (включая эксплуатацию специальных судов, лабораторий), систем управления водораспределением (включая орошаемое земледелие), системы государственного водного кадастра, обеспечению первичного учета вод и разработки сводных данных ведения государственного учета использования вод (содержание и эксплуатация автоматизированных станций, измерительных установок) по учету объема и качества забираемой и сбрасываемой воды, вычислительных центров по обработке данных учета;</w:t>
      </w:r>
      <w:r>
        <w:br/>
      </w:r>
      <w:r>
        <w:rPr>
          <w:rFonts w:ascii="Times New Roman"/>
          <w:b w:val="false"/>
          <w:i w:val="false"/>
          <w:color w:val="000000"/>
          <w:sz w:val="28"/>
        </w:rPr>
        <w:t>
</w:t>
      </w:r>
      <w:r>
        <w:rPr>
          <w:rFonts w:ascii="Times New Roman"/>
          <w:b w:val="false"/>
          <w:i w:val="false"/>
          <w:color w:val="000000"/>
          <w:sz w:val="28"/>
        </w:rPr>
        <w:t>
      установок, цехов и осуществлению мероприятий по извлечению ценных веществ из отработавших вод. Сюда следует относить установки и цеха по извлечению и регенерации из водных растворов органических растворителей, ценных компонентов из гальванических и травильных растворов, из сточных вод производств черной и цветной металлургии, при производстве и обработке кинопленки и тому подобное по извлечению из отработавших вод и переработке солей кальция, магния, натрия, фтористых соединений на заводах основной химии, титаномагниевых отработавших технологических растворов на предприятиях целлюлозно-бумажной, химической, нефтехимической и отраслей промышленности, по выделению из отработанных вод и утилизации нефтепродуктов и масел, по переработке избыточного ила очистных сооружений, по извлечению и переработке отходов пищевой промышленности, по переработке и обезвреживанию образующихся на предприятии токсичных соединений, а также аналогичные установки, цеха и мероприятия на предприятиях различных отраслей промышленности, транспорта, сельского хозяйства,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В строке 1 не показываются затраты на содержание и эксплуатацию промышленных и коммунальных водопроводов, включая выплаты промышленных предприятий за воду, забираемую из водохозяйственных систем, а также штрафы за нарушение Водного законодательства.</w:t>
      </w:r>
      <w:r>
        <w:br/>
      </w:r>
      <w:r>
        <w:rPr>
          <w:rFonts w:ascii="Times New Roman"/>
          <w:b w:val="false"/>
          <w:i w:val="false"/>
          <w:color w:val="000000"/>
          <w:sz w:val="28"/>
        </w:rPr>
        <w:t>
</w:t>
      </w:r>
      <w:r>
        <w:rPr>
          <w:rFonts w:ascii="Times New Roman"/>
          <w:b w:val="false"/>
          <w:i w:val="false"/>
          <w:color w:val="000000"/>
          <w:sz w:val="28"/>
        </w:rPr>
        <w:t>
      Строка 2 включает затраты по охране атмосферного воздуха, содержанию и эксплуатации:</w:t>
      </w:r>
      <w:r>
        <w:br/>
      </w:r>
      <w:r>
        <w:rPr>
          <w:rFonts w:ascii="Times New Roman"/>
          <w:b w:val="false"/>
          <w:i w:val="false"/>
          <w:color w:val="000000"/>
          <w:sz w:val="28"/>
        </w:rPr>
        <w:t>
</w:t>
      </w:r>
      <w:r>
        <w:rPr>
          <w:rFonts w:ascii="Times New Roman"/>
          <w:b w:val="false"/>
          <w:i w:val="false"/>
          <w:color w:val="000000"/>
          <w:sz w:val="28"/>
        </w:rPr>
        <w:t>
      установок для улавливания и обезвреживания вредных веществ из газов, отходящих от технологических агрегатов и из вентиляционного воздуха, непосредственно перед выбросом их в атмосферу. Отнесение этих затрат к категории воздухоохранным осуществляется только при условии, если эти установки по своему прямому назначению являются санитарными, то есть обеспечивают снижение выбросов вредных веществ в атмосферный воздух. В этот же показатель включаются затраты на содержание и эксплуатацию опытно-промышленных установок и цехов по разработке методов очистки отходящих газов от вредных выбросов в атмосферу, а также автоматизированных систем контроля за загрязнением атмосферного воздуха, на содержание лабораторий по контролю за загрязнением атмосферного воздуха;</w:t>
      </w:r>
      <w:r>
        <w:br/>
      </w:r>
      <w:r>
        <w:rPr>
          <w:rFonts w:ascii="Times New Roman"/>
          <w:b w:val="false"/>
          <w:i w:val="false"/>
          <w:color w:val="000000"/>
          <w:sz w:val="28"/>
        </w:rPr>
        <w:t>
</w:t>
      </w:r>
      <w:r>
        <w:rPr>
          <w:rFonts w:ascii="Times New Roman"/>
          <w:b w:val="false"/>
          <w:i w:val="false"/>
          <w:color w:val="000000"/>
          <w:sz w:val="28"/>
        </w:rPr>
        <w:t>
      установок (производств) для утилизации веществ из отходящих газов;</w:t>
      </w:r>
      <w:r>
        <w:br/>
      </w:r>
      <w:r>
        <w:rPr>
          <w:rFonts w:ascii="Times New Roman"/>
          <w:b w:val="false"/>
          <w:i w:val="false"/>
          <w:color w:val="000000"/>
          <w:sz w:val="28"/>
        </w:rPr>
        <w:t>
</w:t>
      </w:r>
      <w:r>
        <w:rPr>
          <w:rFonts w:ascii="Times New Roman"/>
          <w:b w:val="false"/>
          <w:i w:val="false"/>
          <w:color w:val="000000"/>
          <w:sz w:val="28"/>
        </w:rPr>
        <w:t>
      контрольно-регулировочных пунктов по проверке токсичности отработавших газов автомобилей.</w:t>
      </w:r>
      <w:r>
        <w:br/>
      </w:r>
      <w:r>
        <w:rPr>
          <w:rFonts w:ascii="Times New Roman"/>
          <w:b w:val="false"/>
          <w:i w:val="false"/>
          <w:color w:val="000000"/>
          <w:sz w:val="28"/>
        </w:rPr>
        <w:t>
</w:t>
      </w:r>
      <w:r>
        <w:rPr>
          <w:rFonts w:ascii="Times New Roman"/>
          <w:b w:val="false"/>
          <w:i w:val="false"/>
          <w:color w:val="000000"/>
          <w:sz w:val="28"/>
        </w:rPr>
        <w:t>
      В виде исключения в состав текущих затрат на охрану атмосферного воздуха включаются затраты на содержание и эксплуатацию установок и устройств по дожигу и другим методам доочистки хвостовых газов перед непосредственным выбросом их в атмосферу.</w:t>
      </w:r>
      <w:r>
        <w:br/>
      </w:r>
      <w:r>
        <w:rPr>
          <w:rFonts w:ascii="Times New Roman"/>
          <w:b w:val="false"/>
          <w:i w:val="false"/>
          <w:color w:val="000000"/>
          <w:sz w:val="28"/>
        </w:rPr>
        <w:t>
</w:t>
      </w:r>
      <w:r>
        <w:rPr>
          <w:rFonts w:ascii="Times New Roman"/>
          <w:b w:val="false"/>
          <w:i w:val="false"/>
          <w:color w:val="000000"/>
          <w:sz w:val="28"/>
        </w:rPr>
        <w:t>
      Кроме того, в исключительных случаях, когда выбор тягодутьевой машины находится в прямой зависимости от сопоставления, создаваемого газопылеулавливающим аппаратом, затраты по эксплуатации этой машины относятся также на охрану атмосферного воздуха. Газопылеулавливающие установки и устройства, являющиеся элементами технологической схемы и служащие для получения планируемой продукции из минимального сырья (очистка газов, отходящих от реакторов при производстве сажи на заводах технического углерода; очистка газов, отходящих от рудно-термических печей при производстве желтого фосфора на фосфорных заводах; очистка газов, отходящих от печей «кипящего слоя» при производстве серной кислоты на химических заводах), к воздухоохранным не относятся. В состав текущих затрат на охрану атмосферного воздуха, кроме того, не включаются затраты на:</w:t>
      </w:r>
      <w:r>
        <w:br/>
      </w:r>
      <w:r>
        <w:rPr>
          <w:rFonts w:ascii="Times New Roman"/>
          <w:b w:val="false"/>
          <w:i w:val="false"/>
          <w:color w:val="000000"/>
          <w:sz w:val="28"/>
        </w:rPr>
        <w:t>
</w:t>
      </w:r>
      <w:r>
        <w:rPr>
          <w:rFonts w:ascii="Times New Roman"/>
          <w:b w:val="false"/>
          <w:i w:val="false"/>
          <w:color w:val="000000"/>
          <w:sz w:val="28"/>
        </w:rPr>
        <w:t>
      эксплуатацию газоотходов (воздуховодов);</w:t>
      </w:r>
      <w:r>
        <w:br/>
      </w:r>
      <w:r>
        <w:rPr>
          <w:rFonts w:ascii="Times New Roman"/>
          <w:b w:val="false"/>
          <w:i w:val="false"/>
          <w:color w:val="000000"/>
          <w:sz w:val="28"/>
        </w:rPr>
        <w:t>
</w:t>
      </w:r>
      <w:r>
        <w:rPr>
          <w:rFonts w:ascii="Times New Roman"/>
          <w:b w:val="false"/>
          <w:i w:val="false"/>
          <w:color w:val="000000"/>
          <w:sz w:val="28"/>
        </w:rPr>
        <w:t>
      дымососов (вентиляторов);</w:t>
      </w:r>
      <w:r>
        <w:br/>
      </w:r>
      <w:r>
        <w:rPr>
          <w:rFonts w:ascii="Times New Roman"/>
          <w:b w:val="false"/>
          <w:i w:val="false"/>
          <w:color w:val="000000"/>
          <w:sz w:val="28"/>
        </w:rPr>
        <w:t>
</w:t>
      </w:r>
      <w:r>
        <w:rPr>
          <w:rFonts w:ascii="Times New Roman"/>
          <w:b w:val="false"/>
          <w:i w:val="false"/>
          <w:color w:val="000000"/>
          <w:sz w:val="28"/>
        </w:rPr>
        <w:t>
      дымовых труб;</w:t>
      </w:r>
      <w:r>
        <w:br/>
      </w:r>
      <w:r>
        <w:rPr>
          <w:rFonts w:ascii="Times New Roman"/>
          <w:b w:val="false"/>
          <w:i w:val="false"/>
          <w:color w:val="000000"/>
          <w:sz w:val="28"/>
        </w:rPr>
        <w:t>
</w:t>
      </w:r>
      <w:r>
        <w:rPr>
          <w:rFonts w:ascii="Times New Roman"/>
          <w:b w:val="false"/>
          <w:i w:val="false"/>
          <w:color w:val="000000"/>
          <w:sz w:val="28"/>
        </w:rPr>
        <w:t>
      систем вентиляции и кондиционирования, служащих для создания нормальных санитарно-гигиенических условий на рабочих местах, санитарно-защитных зон;</w:t>
      </w:r>
      <w:r>
        <w:br/>
      </w:r>
      <w:r>
        <w:rPr>
          <w:rFonts w:ascii="Times New Roman"/>
          <w:b w:val="false"/>
          <w:i w:val="false"/>
          <w:color w:val="000000"/>
          <w:sz w:val="28"/>
        </w:rPr>
        <w:t>
</w:t>
      </w:r>
      <w:r>
        <w:rPr>
          <w:rFonts w:ascii="Times New Roman"/>
          <w:b w:val="false"/>
          <w:i w:val="false"/>
          <w:color w:val="000000"/>
          <w:sz w:val="28"/>
        </w:rPr>
        <w:t>
      уход за зелеными насаждениями, так как они являются составными элементами технологических схем, промсанитарии, благоустройства.</w:t>
      </w:r>
      <w:r>
        <w:br/>
      </w:r>
      <w:r>
        <w:rPr>
          <w:rFonts w:ascii="Times New Roman"/>
          <w:b w:val="false"/>
          <w:i w:val="false"/>
          <w:color w:val="000000"/>
          <w:sz w:val="28"/>
        </w:rPr>
        <w:t>
</w:t>
      </w:r>
      <w:r>
        <w:rPr>
          <w:rFonts w:ascii="Times New Roman"/>
          <w:b w:val="false"/>
          <w:i w:val="false"/>
          <w:color w:val="000000"/>
          <w:sz w:val="28"/>
        </w:rPr>
        <w:t>
      Строка 3.1 включает затраты по содержанию и эксплуатации полигонов, специально организованных мест хранения твердых отходов, а также установок для обезвреживания твердых опасных и других вредных производственных отходов. Сюда относятся текущие затраты по уничтожению твердых производственных отходов (в том числе уловленных в процессе очистки загрязненных сточных вод и отходящих технологических газов и вентиляционного воздуха), транспортировке отходов к месту их складирования или уничтожения.</w:t>
      </w:r>
      <w:r>
        <w:br/>
      </w:r>
      <w:r>
        <w:rPr>
          <w:rFonts w:ascii="Times New Roman"/>
          <w:b w:val="false"/>
          <w:i w:val="false"/>
          <w:color w:val="000000"/>
          <w:sz w:val="28"/>
        </w:rPr>
        <w:t>
</w:t>
      </w:r>
      <w:r>
        <w:rPr>
          <w:rFonts w:ascii="Times New Roman"/>
          <w:b w:val="false"/>
          <w:i w:val="false"/>
          <w:color w:val="000000"/>
          <w:sz w:val="28"/>
        </w:rPr>
        <w:t>
      Строка 3.2 включает затраты на рекультивацию земель, снятие, хранение и использование плодородного слоя почвы, включая текущие затраты по эксплуатации специальной техники. Затраты на рекультивацию земель, осуществляемые за счет капитальных вложений, в этой строке не отражаются.</w:t>
      </w:r>
      <w:r>
        <w:br/>
      </w:r>
      <w:r>
        <w:rPr>
          <w:rFonts w:ascii="Times New Roman"/>
          <w:b w:val="false"/>
          <w:i w:val="false"/>
          <w:color w:val="000000"/>
          <w:sz w:val="28"/>
        </w:rPr>
        <w:t>
</w:t>
      </w:r>
      <w:r>
        <w:rPr>
          <w:rFonts w:ascii="Times New Roman"/>
          <w:b w:val="false"/>
          <w:i w:val="false"/>
          <w:color w:val="000000"/>
          <w:sz w:val="28"/>
        </w:rPr>
        <w:t>
      Амортизация, начисленная за отчетный год на основные фонды по охране окружающей среды, не включается в текущие затраты на охрану окружающей среды.</w:t>
      </w:r>
      <w:r>
        <w:br/>
      </w:r>
      <w:r>
        <w:rPr>
          <w:rFonts w:ascii="Times New Roman"/>
          <w:b w:val="false"/>
          <w:i w:val="false"/>
          <w:color w:val="000000"/>
          <w:sz w:val="28"/>
        </w:rPr>
        <w:t>
</w:t>
      </w:r>
      <w:r>
        <w:rPr>
          <w:rFonts w:ascii="Times New Roman"/>
          <w:b w:val="false"/>
          <w:i w:val="false"/>
          <w:color w:val="000000"/>
          <w:sz w:val="28"/>
        </w:rPr>
        <w:t>
      5. В строке 1 раздела 2.1 показываются общие выплаты предприятиям и организациям за услуги по приему, транспортировке и очистке сточных вод.</w:t>
      </w:r>
      <w:r>
        <w:br/>
      </w:r>
      <w:r>
        <w:rPr>
          <w:rFonts w:ascii="Times New Roman"/>
          <w:b w:val="false"/>
          <w:i w:val="false"/>
          <w:color w:val="000000"/>
          <w:sz w:val="28"/>
        </w:rPr>
        <w:t>
</w:t>
      </w:r>
      <w:r>
        <w:rPr>
          <w:rFonts w:ascii="Times New Roman"/>
          <w:b w:val="false"/>
          <w:i w:val="false"/>
          <w:color w:val="000000"/>
          <w:sz w:val="28"/>
        </w:rPr>
        <w:t>
      В строке 2 отражаются общие выплаты предприятиям и организациям за услуги по вывозке в специальные отведенные места, хранению, уничтожению (обезвреживанию) или утилизации производственных отходов (кроме опасных) и твердых бытовых отходов.</w:t>
      </w:r>
      <w:r>
        <w:br/>
      </w:r>
      <w:r>
        <w:rPr>
          <w:rFonts w:ascii="Times New Roman"/>
          <w:b w:val="false"/>
          <w:i w:val="false"/>
          <w:color w:val="000000"/>
          <w:sz w:val="28"/>
        </w:rPr>
        <w:t>
</w:t>
      </w:r>
      <w:r>
        <w:rPr>
          <w:rFonts w:ascii="Times New Roman"/>
          <w:b w:val="false"/>
          <w:i w:val="false"/>
          <w:color w:val="000000"/>
          <w:sz w:val="28"/>
        </w:rPr>
        <w:t>
      В строке 3 показываются общие выплаты предприятиям и организациям за услуги по вывозке в специальные отведенные места, хранению, уничтожению (обезвреживанию) или утилизации твердых опасных производственных отходов.</w:t>
      </w:r>
      <w:r>
        <w:br/>
      </w:r>
      <w:r>
        <w:rPr>
          <w:rFonts w:ascii="Times New Roman"/>
          <w:b w:val="false"/>
          <w:i w:val="false"/>
          <w:color w:val="000000"/>
          <w:sz w:val="28"/>
        </w:rPr>
        <w:t>
</w:t>
      </w:r>
      <w:r>
        <w:rPr>
          <w:rFonts w:ascii="Times New Roman"/>
          <w:b w:val="false"/>
          <w:i w:val="false"/>
          <w:color w:val="000000"/>
          <w:sz w:val="28"/>
        </w:rPr>
        <w:t>
      6. В разделе 3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w:t>
      </w:r>
      <w:r>
        <w:br/>
      </w:r>
      <w:r>
        <w:rPr>
          <w:rFonts w:ascii="Times New Roman"/>
          <w:b w:val="false"/>
          <w:i w:val="false"/>
          <w:color w:val="000000"/>
          <w:sz w:val="28"/>
        </w:rPr>
        <w:t>
</w:t>
      </w: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 в пределах установленных лимитов на выбросы (сбросы, размещение).</w:t>
      </w:r>
      <w:r>
        <w:br/>
      </w:r>
      <w:r>
        <w:rPr>
          <w:rFonts w:ascii="Times New Roman"/>
          <w:b w:val="false"/>
          <w:i w:val="false"/>
          <w:color w:val="000000"/>
          <w:sz w:val="28"/>
        </w:rPr>
        <w:t>
</w:t>
      </w: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 в пределах нормативов (лимитов).</w:t>
      </w:r>
      <w:r>
        <w:br/>
      </w:r>
      <w:r>
        <w:rPr>
          <w:rFonts w:ascii="Times New Roman"/>
          <w:b w:val="false"/>
          <w:i w:val="false"/>
          <w:color w:val="000000"/>
          <w:sz w:val="28"/>
        </w:rPr>
        <w:t>
</w:t>
      </w: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в пределах лимитов выбросов для стационарных источников (за исключением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в пределах установленных лимитов.</w:t>
      </w:r>
      <w:r>
        <w:br/>
      </w:r>
      <w:r>
        <w:rPr>
          <w:rFonts w:ascii="Times New Roman"/>
          <w:b w:val="false"/>
          <w:i w:val="false"/>
          <w:color w:val="000000"/>
          <w:sz w:val="28"/>
        </w:rPr>
        <w:t>
</w:t>
      </w:r>
      <w:r>
        <w:rPr>
          <w:rFonts w:ascii="Times New Roman"/>
          <w:b w:val="false"/>
          <w:i w:val="false"/>
          <w:color w:val="000000"/>
          <w:sz w:val="28"/>
        </w:rPr>
        <w:t>
      В строке 2 отражаются выплаченные средства за сверхнормативное (сверхлимитное) загрязнение окружающей среды, то есть за выбросы (сбросы, размещение) загрязняющих веществ (отходов) сверх установленных предприятию нормативов. Кроме того, показываются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r>
        <w:br/>
      </w:r>
      <w:r>
        <w:rPr>
          <w:rFonts w:ascii="Times New Roman"/>
          <w:b w:val="false"/>
          <w:i w:val="false"/>
          <w:color w:val="000000"/>
          <w:sz w:val="28"/>
        </w:rPr>
        <w:t>
</w:t>
      </w: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r>
        <w:br/>
      </w:r>
      <w:r>
        <w:rPr>
          <w:rFonts w:ascii="Times New Roman"/>
          <w:b w:val="false"/>
          <w:i w:val="false"/>
          <w:color w:val="000000"/>
          <w:sz w:val="28"/>
        </w:rPr>
        <w:t>
</w:t>
      </w: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r>
        <w:br/>
      </w:r>
      <w:r>
        <w:rPr>
          <w:rFonts w:ascii="Times New Roman"/>
          <w:b w:val="false"/>
          <w:i w:val="false"/>
          <w:color w:val="000000"/>
          <w:sz w:val="28"/>
        </w:rPr>
        <w:t>
</w:t>
      </w: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r>
        <w:br/>
      </w:r>
      <w:r>
        <w:rPr>
          <w:rFonts w:ascii="Times New Roman"/>
          <w:b w:val="false"/>
          <w:i w:val="false"/>
          <w:color w:val="000000"/>
          <w:sz w:val="28"/>
        </w:rPr>
        <w:t>
</w:t>
      </w: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Сюда же включаются соответствующие взыскания с конкретных должностных лиц.</w:t>
      </w:r>
      <w:r>
        <w:br/>
      </w:r>
      <w:r>
        <w:rPr>
          <w:rFonts w:ascii="Times New Roman"/>
          <w:b w:val="false"/>
          <w:i w:val="false"/>
          <w:color w:val="000000"/>
          <w:sz w:val="28"/>
        </w:rPr>
        <w:t>
</w:t>
      </w: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некомплексное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В строке 5 указываются специальные платежи недропользователей, которые определяются согласно Налоговому кодексу Республики Казахстан.</w:t>
      </w:r>
      <w:r>
        <w:br/>
      </w:r>
      <w:r>
        <w:rPr>
          <w:rFonts w:ascii="Times New Roman"/>
          <w:b w:val="false"/>
          <w:i w:val="false"/>
          <w:color w:val="000000"/>
          <w:sz w:val="28"/>
        </w:rPr>
        <w:t>
</w:t>
      </w:r>
      <w:r>
        <w:rPr>
          <w:rFonts w:ascii="Times New Roman"/>
          <w:b w:val="false"/>
          <w:i w:val="false"/>
          <w:color w:val="000000"/>
          <w:sz w:val="28"/>
        </w:rPr>
        <w:t>
      7. В разделе 4 указываются затраты на капитальный ремонт основных средств природоохранного назначения с выделением объема затрат на капитальный ремонт установок и сооружений по охране: атмосферного воздуха (строка 1), рационального использования водных ресурсов (строка 2). Состав средств по охране и рациональному использованию водных ресурсов и воздушного бассейна соответствует перечню установок и сооружений, перечисленных в пункте 4 настоящей Инструкции (за исключением строки 3.2).</w:t>
      </w:r>
      <w:r>
        <w:br/>
      </w:r>
      <w:r>
        <w:rPr>
          <w:rFonts w:ascii="Times New Roman"/>
          <w:b w:val="false"/>
          <w:i w:val="false"/>
          <w:color w:val="000000"/>
          <w:sz w:val="28"/>
        </w:rPr>
        <w:t>
</w:t>
      </w:r>
      <w:r>
        <w:rPr>
          <w:rFonts w:ascii="Times New Roman"/>
          <w:b w:val="false"/>
          <w:i w:val="false"/>
          <w:color w:val="000000"/>
          <w:sz w:val="28"/>
        </w:rPr>
        <w:t>
      В строке 9 указываются затраты на капитальный ремонт основных средств, связанных с вывозом, хранением и уничтожением производственных отходов,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8. По строкам 1-3 раздела 5 показывается среднегодовая стоимость основных производственных фондов по охране окружающей среды по текущей стоимости.</w:t>
      </w:r>
      <w:r>
        <w:br/>
      </w:r>
      <w:r>
        <w:rPr>
          <w:rFonts w:ascii="Times New Roman"/>
          <w:b w:val="false"/>
          <w:i w:val="false"/>
          <w:color w:val="000000"/>
          <w:sz w:val="28"/>
        </w:rPr>
        <w:t>
</w:t>
      </w:r>
      <w:r>
        <w:rPr>
          <w:rFonts w:ascii="Times New Roman"/>
          <w:b w:val="false"/>
          <w:i w:val="false"/>
          <w:color w:val="000000"/>
          <w:sz w:val="28"/>
        </w:rPr>
        <w:t>
      В строку 3 включают стоимость основных средств, эксплуатация которых связана только с охраной земли от загрязнения производственными отходами,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«Объем экологических платежей и платы за природные ресурсы»:</w:t>
      </w:r>
      <w:r>
        <w:br/>
      </w:r>
      <w:r>
        <w:rPr>
          <w:rFonts w:ascii="Times New Roman"/>
          <w:b w:val="false"/>
          <w:i w:val="false"/>
          <w:color w:val="000000"/>
          <w:sz w:val="28"/>
        </w:rPr>
        <w:t>
</w:t>
      </w:r>
      <w:r>
        <w:rPr>
          <w:rFonts w:ascii="Times New Roman"/>
          <w:b w:val="false"/>
          <w:i w:val="false"/>
          <w:color w:val="000000"/>
          <w:sz w:val="28"/>
        </w:rPr>
        <w:t>
      код 1 = сумме кодов 1.1, 1.2, 1.3</w:t>
      </w:r>
      <w:r>
        <w:br/>
      </w:r>
      <w:r>
        <w:rPr>
          <w:rFonts w:ascii="Times New Roman"/>
          <w:b w:val="false"/>
          <w:i w:val="false"/>
          <w:color w:val="000000"/>
          <w:sz w:val="28"/>
        </w:rPr>
        <w:t>
</w:t>
      </w:r>
      <w:r>
        <w:rPr>
          <w:rFonts w:ascii="Times New Roman"/>
          <w:b w:val="false"/>
          <w:i w:val="false"/>
          <w:color w:val="000000"/>
          <w:sz w:val="28"/>
        </w:rPr>
        <w:t>
      код 2 = сумме кодов 2.1, 2.2, 2.3</w:t>
      </w:r>
      <w:r>
        <w:br/>
      </w:r>
      <w:r>
        <w:rPr>
          <w:rFonts w:ascii="Times New Roman"/>
          <w:b w:val="false"/>
          <w:i w:val="false"/>
          <w:color w:val="000000"/>
          <w:sz w:val="28"/>
        </w:rPr>
        <w:t>
</w:t>
      </w:r>
      <w:r>
        <w:rPr>
          <w:rFonts w:ascii="Times New Roman"/>
          <w:b w:val="false"/>
          <w:i w:val="false"/>
          <w:color w:val="000000"/>
          <w:sz w:val="28"/>
        </w:rPr>
        <w:t xml:space="preserve">
      код 4 </w:t>
      </w:r>
      <w:r>
        <w:rPr>
          <w:rFonts w:ascii="Times New Roman"/>
          <w:b w:val="false"/>
          <w:i w:val="false"/>
          <w:color w:val="000000"/>
          <w:sz w:val="28"/>
          <w:u w:val="single"/>
        </w:rPr>
        <w:t>&gt;</w:t>
      </w:r>
      <w:r>
        <w:rPr>
          <w:rFonts w:ascii="Times New Roman"/>
          <w:b w:val="false"/>
          <w:i w:val="false"/>
          <w:color w:val="000000"/>
          <w:sz w:val="28"/>
        </w:rPr>
        <w:t xml:space="preserve"> суммы кодов 4.1, 4.2, 4.3, 4.4, 4.5.</w:t>
      </w:r>
      <w:r>
        <w:br/>
      </w:r>
      <w:r>
        <w:rPr>
          <w:rFonts w:ascii="Times New Roman"/>
          <w:b w:val="false"/>
          <w:i w:val="false"/>
          <w:color w:val="000000"/>
          <w:sz w:val="28"/>
        </w:rPr>
        <w:t>
</w:t>
      </w:r>
      <w:r>
        <w:rPr>
          <w:rFonts w:ascii="Times New Roman"/>
          <w:b w:val="false"/>
          <w:i w:val="false"/>
          <w:color w:val="000000"/>
          <w:sz w:val="28"/>
        </w:rPr>
        <w:t>
      2)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сумма кодов раздела 1 </w:t>
      </w:r>
      <w:r>
        <w:rPr>
          <w:rFonts w:ascii="Times New Roman"/>
          <w:b w:val="false"/>
          <w:i w:val="false"/>
          <w:color w:val="000000"/>
          <w:sz w:val="28"/>
          <w:u w:val="single"/>
        </w:rPr>
        <w:t>&gt;</w:t>
      </w:r>
      <w:r>
        <w:rPr>
          <w:rFonts w:ascii="Times New Roman"/>
          <w:b w:val="false"/>
          <w:i w:val="false"/>
          <w:color w:val="000000"/>
          <w:sz w:val="28"/>
        </w:rPr>
        <w:t xml:space="preserve"> сумме кодов раздела 2</w:t>
      </w:r>
      <w:r>
        <w:br/>
      </w:r>
      <w:r>
        <w:rPr>
          <w:rFonts w:ascii="Times New Roman"/>
          <w:b w:val="false"/>
          <w:i w:val="false"/>
          <w:color w:val="000000"/>
          <w:sz w:val="28"/>
        </w:rPr>
        <w:t>
</w:t>
      </w:r>
      <w:r>
        <w:rPr>
          <w:rFonts w:ascii="Times New Roman"/>
          <w:b w:val="false"/>
          <w:i w:val="false"/>
          <w:color w:val="000000"/>
          <w:sz w:val="28"/>
        </w:rPr>
        <w:t xml:space="preserve">
      код 1 раздела 1 </w:t>
      </w:r>
      <w:r>
        <w:rPr>
          <w:rFonts w:ascii="Times New Roman"/>
          <w:b w:val="false"/>
          <w:i w:val="false"/>
          <w:color w:val="000000"/>
          <w:sz w:val="28"/>
          <w:u w:val="single"/>
        </w:rPr>
        <w:t>&gt;</w:t>
      </w:r>
      <w:r>
        <w:rPr>
          <w:rFonts w:ascii="Times New Roman"/>
          <w:b w:val="false"/>
          <w:i w:val="false"/>
          <w:color w:val="000000"/>
          <w:sz w:val="28"/>
        </w:rPr>
        <w:t xml:space="preserve"> код 2 раздела 2 + код 1 раздела 4</w:t>
      </w:r>
      <w:r>
        <w:br/>
      </w:r>
      <w:r>
        <w:rPr>
          <w:rFonts w:ascii="Times New Roman"/>
          <w:b w:val="false"/>
          <w:i w:val="false"/>
          <w:color w:val="000000"/>
          <w:sz w:val="28"/>
        </w:rPr>
        <w:t>
</w:t>
      </w:r>
      <w:r>
        <w:rPr>
          <w:rFonts w:ascii="Times New Roman"/>
          <w:b w:val="false"/>
          <w:i w:val="false"/>
          <w:color w:val="000000"/>
          <w:sz w:val="28"/>
        </w:rPr>
        <w:t>
      сумма кодов 2, 4 раздела 1 &gt; код 1 раздела 2 + код 2 раздела 4</w:t>
      </w:r>
      <w:r>
        <w:br/>
      </w:r>
      <w:r>
        <w:rPr>
          <w:rFonts w:ascii="Times New Roman"/>
          <w:b w:val="false"/>
          <w:i w:val="false"/>
          <w:color w:val="000000"/>
          <w:sz w:val="28"/>
        </w:rPr>
        <w:t>
</w:t>
      </w:r>
      <w:r>
        <w:rPr>
          <w:rFonts w:ascii="Times New Roman"/>
          <w:b w:val="false"/>
          <w:i w:val="false"/>
          <w:color w:val="000000"/>
          <w:sz w:val="28"/>
        </w:rPr>
        <w:t>
      сумма кодов 3, 4, 6 раздела 1 &gt; код 3.1 + код 3.2 раздела 2</w:t>
      </w:r>
      <w:r>
        <w:br/>
      </w:r>
      <w:r>
        <w:rPr>
          <w:rFonts w:ascii="Times New Roman"/>
          <w:b w:val="false"/>
          <w:i w:val="false"/>
          <w:color w:val="000000"/>
          <w:sz w:val="28"/>
        </w:rPr>
        <w:t>
</w:t>
      </w:r>
      <w:r>
        <w:rPr>
          <w:rFonts w:ascii="Times New Roman"/>
          <w:b w:val="false"/>
          <w:i w:val="false"/>
          <w:color w:val="000000"/>
          <w:sz w:val="28"/>
        </w:rPr>
        <w:t xml:space="preserve">
      строка 1 раздела 2.1 </w:t>
      </w:r>
      <w:r>
        <w:rPr>
          <w:rFonts w:ascii="Times New Roman"/>
          <w:b w:val="false"/>
          <w:i w:val="false"/>
          <w:color w:val="000000"/>
          <w:sz w:val="28"/>
          <w:u w:val="single"/>
        </w:rPr>
        <w:t>&lt;</w:t>
      </w:r>
      <w:r>
        <w:rPr>
          <w:rFonts w:ascii="Times New Roman"/>
          <w:b w:val="false"/>
          <w:i w:val="false"/>
          <w:color w:val="000000"/>
          <w:sz w:val="28"/>
        </w:rPr>
        <w:t xml:space="preserve"> код 1 раздела 2</w:t>
      </w:r>
      <w:r>
        <w:br/>
      </w:r>
      <w:r>
        <w:rPr>
          <w:rFonts w:ascii="Times New Roman"/>
          <w:b w:val="false"/>
          <w:i w:val="false"/>
          <w:color w:val="000000"/>
          <w:sz w:val="28"/>
        </w:rPr>
        <w:t>
</w:t>
      </w:r>
      <w:r>
        <w:rPr>
          <w:rFonts w:ascii="Times New Roman"/>
          <w:b w:val="false"/>
          <w:i w:val="false"/>
          <w:color w:val="000000"/>
          <w:sz w:val="28"/>
        </w:rPr>
        <w:t xml:space="preserve">
      сумма строк 2, 3 раздела 2.1 </w:t>
      </w:r>
      <w:r>
        <w:rPr>
          <w:rFonts w:ascii="Times New Roman"/>
          <w:b w:val="false"/>
          <w:i w:val="false"/>
          <w:color w:val="000000"/>
          <w:sz w:val="28"/>
          <w:u w:val="single"/>
        </w:rPr>
        <w:t>&lt;</w:t>
      </w:r>
      <w:r>
        <w:rPr>
          <w:rFonts w:ascii="Times New Roman"/>
          <w:b w:val="false"/>
          <w:i w:val="false"/>
          <w:color w:val="000000"/>
          <w:sz w:val="28"/>
        </w:rPr>
        <w:t xml:space="preserve"> код 3.1 раздела 2</w:t>
      </w:r>
      <w:r>
        <w:br/>
      </w:r>
      <w:r>
        <w:rPr>
          <w:rFonts w:ascii="Times New Roman"/>
          <w:b w:val="false"/>
          <w:i w:val="false"/>
          <w:color w:val="000000"/>
          <w:sz w:val="28"/>
        </w:rPr>
        <w:t>
</w:t>
      </w:r>
      <w:r>
        <w:rPr>
          <w:rFonts w:ascii="Times New Roman"/>
          <w:b w:val="false"/>
          <w:i w:val="false"/>
          <w:color w:val="000000"/>
          <w:sz w:val="28"/>
        </w:rPr>
        <w:t xml:space="preserve">
      если код 1 раздела 2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0, то код 2 раздела 4 ? 0</w:t>
      </w:r>
      <w:r>
        <w:br/>
      </w:r>
      <w:r>
        <w:rPr>
          <w:rFonts w:ascii="Times New Roman"/>
          <w:b w:val="false"/>
          <w:i w:val="false"/>
          <w:color w:val="000000"/>
          <w:sz w:val="28"/>
        </w:rPr>
        <w:t>
</w:t>
      </w:r>
      <w:r>
        <w:rPr>
          <w:rFonts w:ascii="Times New Roman"/>
          <w:b w:val="false"/>
          <w:i w:val="false"/>
          <w:color w:val="000000"/>
          <w:sz w:val="28"/>
        </w:rPr>
        <w:t xml:space="preserve">
      если код 2 раздела 2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0, то код 1 раздела 4 ? 0</w:t>
      </w:r>
      <w:r>
        <w:br/>
      </w:r>
      <w:r>
        <w:rPr>
          <w:rFonts w:ascii="Times New Roman"/>
          <w:b w:val="false"/>
          <w:i w:val="false"/>
          <w:color w:val="000000"/>
          <w:sz w:val="28"/>
        </w:rPr>
        <w:t>
</w:t>
      </w:r>
      <w:r>
        <w:rPr>
          <w:rFonts w:ascii="Times New Roman"/>
          <w:b w:val="false"/>
          <w:i w:val="false"/>
          <w:color w:val="000000"/>
          <w:sz w:val="28"/>
        </w:rPr>
        <w:t xml:space="preserve">
      если код 2 раздела 4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0, то код 1 раздела 5 ? 0</w:t>
      </w:r>
      <w:r>
        <w:br/>
      </w:r>
      <w:r>
        <w:rPr>
          <w:rFonts w:ascii="Times New Roman"/>
          <w:b w:val="false"/>
          <w:i w:val="false"/>
          <w:color w:val="000000"/>
          <w:sz w:val="28"/>
        </w:rPr>
        <w:t>
</w:t>
      </w:r>
      <w:r>
        <w:rPr>
          <w:rFonts w:ascii="Times New Roman"/>
          <w:b w:val="false"/>
          <w:i w:val="false"/>
          <w:color w:val="000000"/>
          <w:sz w:val="28"/>
        </w:rPr>
        <w:t xml:space="preserve">
      если код 1 раздела 4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0, то код 2 раздела 5 ? 0</w:t>
      </w:r>
      <w:r>
        <w:br/>
      </w:r>
      <w:r>
        <w:rPr>
          <w:rFonts w:ascii="Times New Roman"/>
          <w:b w:val="false"/>
          <w:i w:val="false"/>
          <w:color w:val="000000"/>
          <w:sz w:val="28"/>
        </w:rPr>
        <w:t>
</w:t>
      </w:r>
      <w:r>
        <w:rPr>
          <w:rFonts w:ascii="Times New Roman"/>
          <w:b w:val="false"/>
          <w:i w:val="false"/>
          <w:color w:val="000000"/>
          <w:sz w:val="28"/>
        </w:rPr>
        <w:t xml:space="preserve">
      если код 1 раздела 2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0, то код 1 раздела 5 ? 0</w:t>
      </w:r>
      <w:r>
        <w:br/>
      </w:r>
      <w:r>
        <w:rPr>
          <w:rFonts w:ascii="Times New Roman"/>
          <w:b w:val="false"/>
          <w:i w:val="false"/>
          <w:color w:val="000000"/>
          <w:sz w:val="28"/>
        </w:rPr>
        <w:t>
</w:t>
      </w:r>
      <w:r>
        <w:rPr>
          <w:rFonts w:ascii="Times New Roman"/>
          <w:b w:val="false"/>
          <w:i w:val="false"/>
          <w:color w:val="000000"/>
          <w:sz w:val="28"/>
        </w:rPr>
        <w:t xml:space="preserve">
      если код 2 раздела 2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0, то код 2 раздела 5 ? 0</w:t>
      </w:r>
      <w:r>
        <w:br/>
      </w:r>
      <w:r>
        <w:rPr>
          <w:rFonts w:ascii="Times New Roman"/>
          <w:b w:val="false"/>
          <w:i w:val="false"/>
          <w:color w:val="000000"/>
          <w:sz w:val="28"/>
        </w:rPr>
        <w:t>
</w:t>
      </w:r>
      <w:r>
        <w:rPr>
          <w:rFonts w:ascii="Times New Roman"/>
          <w:b w:val="false"/>
          <w:i w:val="false"/>
          <w:color w:val="000000"/>
          <w:sz w:val="28"/>
        </w:rPr>
        <w:t xml:space="preserve">
      если код 3.1 и 3.2 раздела 2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xml:space="preserve">0, то код 3 раздела 4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0.</w:t>
      </w:r>
    </w:p>
    <w:bookmarkEnd w:id="10"/>
    <w:bookmarkStart w:name="z112"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210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90700" cy="1257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210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753"/>
              <w:gridCol w:w="753"/>
              <w:gridCol w:w="753"/>
              <w:gridCol w:w="922"/>
              <w:gridCol w:w="30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1431104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1431104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қалдықтары жинау және шығару туралы есеп</w:t>
            </w:r>
            <w:r>
              <w:br/>
            </w:r>
            <w:r>
              <w:rPr>
                <w:rFonts w:ascii="Times New Roman"/>
                <w:b w:val="false"/>
                <w:i w:val="false"/>
                <w:color w:val="000000"/>
                <w:sz w:val="20"/>
              </w:rPr>
              <w:t>
</w:t>
            </w:r>
            <w:r>
              <w:rPr>
                <w:rFonts w:ascii="Times New Roman"/>
                <w:b w:val="false"/>
                <w:i w:val="false"/>
                <w:color w:val="000000"/>
                <w:sz w:val="20"/>
              </w:rPr>
              <w:t>Отчет о сборе и вывозе коммунальных отходов</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қалдықтар</w:t>
            </w:r>
            <w:r>
              <w:br/>
            </w:r>
            <w:r>
              <w:rPr>
                <w:rFonts w:ascii="Times New Roman"/>
                <w:b w:val="false"/>
                <w:i w:val="false"/>
                <w:color w:val="000000"/>
                <w:sz w:val="20"/>
              </w:rPr>
              <w:t>
1</w:t>
            </w:r>
            <w:r>
              <w:rPr>
                <w:rFonts w:ascii="Times New Roman"/>
                <w:b w:val="false"/>
                <w:i w:val="false"/>
                <w:color w:val="000000"/>
                <w:sz w:val="20"/>
              </w:rPr>
              <w:t xml:space="preserve"> – отходы</w:t>
            </w:r>
          </w:p>
        </w:tc>
        <w:tc>
          <w:tcPr>
            <w:tcW w:w="0" w:type="auto"/>
            <w:gridSpan w:val="6"/>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 шаруашылықтарының, саудадағы және өндірістің коммуналдық қалдықтарын жинау, шығару және тапсыруды жүзеге асыратын заңды тұлғалар және (немесе) олардың құрылымдық және оқшауланған бөлімшелеріұсынады.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сбор, вывоз и передачу коммунальных отходов домашних хозяйств, торговли и производства.</w:t>
            </w:r>
          </w:p>
          <w:p>
            <w:pPr>
              <w:spacing w:after="20"/>
              <w:ind w:left="20"/>
              <w:jc w:val="both"/>
            </w:pPr>
            <w:r>
              <w:rPr>
                <w:rFonts w:ascii="Times New Roman"/>
                <w:b/>
                <w:i w:val="false"/>
                <w:color w:val="000000"/>
                <w:sz w:val="20"/>
              </w:rPr>
              <w:t>Тапсыру мерзімі –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2"/>
    <w:p>
      <w:pPr>
        <w:spacing w:after="0"/>
        <w:ind w:left="0"/>
        <w:jc w:val="both"/>
      </w:pPr>
      <w:r>
        <w:rPr>
          <w:rFonts w:ascii="Times New Roman"/>
          <w:b w:val="false"/>
          <w:i w:val="false"/>
          <w:color w:val="000000"/>
          <w:sz w:val="28"/>
        </w:rPr>
        <w:t>
</w:t>
      </w:r>
      <w:r>
        <w:rPr>
          <w:rFonts w:ascii="Times New Roman"/>
          <w:b/>
          <w:i w:val="false"/>
          <w:color w:val="000000"/>
          <w:sz w:val="28"/>
        </w:rPr>
        <w:t>      1. Коммуналдық қалдықтарды жинау мен шығаруды жүзеге асыратын аумақтын елді мекен, ауданын, қаласын, облысын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8"/>
        </w:rPr>
        <w:t>
      Укажите населеный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2"/>
        <w:gridCol w:w="5598"/>
      </w:tblGrid>
      <w:tr>
        <w:trPr>
          <w:trHeight w:val="48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w:t>
            </w:r>
            <w:r>
              <w:br/>
            </w:r>
            <w:r>
              <w:rPr>
                <w:rFonts w:ascii="Times New Roman"/>
                <w:b w:val="false"/>
                <w:i w:val="false"/>
                <w:color w:val="000000"/>
                <w:sz w:val="20"/>
              </w:rPr>
              <w:t>
</w:t>
            </w:r>
            <w:r>
              <w:rPr>
                <w:rFonts w:ascii="Times New Roman"/>
                <w:b/>
                <w:i w:val="false"/>
                <w:color w:val="000000"/>
                <w:sz w:val="20"/>
              </w:rPr>
              <w:t>сәйкес аумақ коды (статистика органының</w:t>
            </w:r>
            <w:r>
              <w:br/>
            </w:r>
            <w:r>
              <w:rPr>
                <w:rFonts w:ascii="Times New Roman"/>
                <w:b w:val="false"/>
                <w:i w:val="false"/>
                <w:color w:val="000000"/>
                <w:sz w:val="20"/>
              </w:rPr>
              <w:t>
</w:t>
            </w:r>
            <w:r>
              <w:rPr>
                <w:rFonts w:ascii="Times New Roman"/>
                <w:b/>
                <w:i w:val="false"/>
                <w:color w:val="000000"/>
                <w:sz w:val="20"/>
              </w:rPr>
              <w:t>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работниками органа статистики)</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4"/>
              <w:gridCol w:w="532"/>
              <w:gridCol w:w="514"/>
              <w:gridCol w:w="494"/>
              <w:gridCol w:w="494"/>
              <w:gridCol w:w="494"/>
              <w:gridCol w:w="494"/>
              <w:gridCol w:w="494"/>
              <w:gridCol w:w="494"/>
              <w:gridCol w:w="494"/>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4" w:id="13"/>
    <w:p>
      <w:pPr>
        <w:spacing w:after="0"/>
        <w:ind w:left="0"/>
        <w:jc w:val="both"/>
      </w:pPr>
      <w:r>
        <w:rPr>
          <w:rFonts w:ascii="Times New Roman"/>
          <w:b w:val="false"/>
          <w:i w:val="false"/>
          <w:color w:val="000000"/>
          <w:sz w:val="28"/>
        </w:rPr>
        <w:t>
</w:t>
      </w:r>
      <w:r>
        <w:rPr>
          <w:rFonts w:ascii="Times New Roman"/>
          <w:b/>
          <w:i w:val="false"/>
          <w:color w:val="000000"/>
          <w:sz w:val="28"/>
        </w:rPr>
        <w:t>      2. Қалдықтармен жұмыс істеу бойынша қызмет түрін көрсетініз («</w:t>
      </w:r>
      <w:r>
        <w:drawing>
          <wp:inline distT="0" distB="0" distL="0" distR="0">
            <wp:extent cx="292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190500"/>
                    </a:xfrm>
                    <a:prstGeom prst="rect">
                      <a:avLst/>
                    </a:prstGeom>
                  </pic:spPr>
                </pic:pic>
              </a:graphicData>
            </a:graphic>
          </wp:inline>
        </w:drawing>
      </w:r>
      <w:r>
        <w:rPr>
          <w:rFonts w:ascii="Times New Roman"/>
          <w:b/>
          <w:i w:val="false"/>
          <w:color w:val="000000"/>
          <w:sz w:val="28"/>
        </w:rPr>
        <w:t>» белгісімен белгілеңіз)</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292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190500"/>
                    </a:xfrm>
                    <a:prstGeom prst="rect">
                      <a:avLst/>
                    </a:prstGeom>
                  </pic:spPr>
                </pic:pic>
              </a:graphicData>
            </a:graphic>
          </wp:inline>
        </w:drawing>
      </w:r>
      <w:r>
        <w:rPr>
          <w:rFonts w:ascii="Times New Roman"/>
          <w:b w:val="false"/>
          <w:i w:val="false"/>
          <w:color w:val="000000"/>
          <w:sz w:val="28"/>
        </w:rPr>
        <w:t>»)</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1894"/>
        <w:gridCol w:w="1890"/>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ҚЖҚТА</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СВДОО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шаруашылықтарының қалдықтарын жинау</w:t>
            </w:r>
            <w:r>
              <w:br/>
            </w:r>
            <w:r>
              <w:rPr>
                <w:rFonts w:ascii="Times New Roman"/>
                <w:b w:val="false"/>
                <w:i w:val="false"/>
                <w:color w:val="000000"/>
                <w:sz w:val="20"/>
              </w:rPr>
              <w:t>
</w:t>
            </w:r>
            <w:r>
              <w:rPr>
                <w:rFonts w:ascii="Times New Roman"/>
                <w:b w:val="false"/>
                <w:i w:val="false"/>
                <w:color w:val="000000"/>
                <w:sz w:val="20"/>
              </w:rPr>
              <w:t>Сбор отходов домашних хозяйств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Нарықтар, кәсіпорандар, саябақтар, көшелер</w:t>
            </w:r>
            <w:r>
              <w:br/>
            </w:r>
            <w:r>
              <w:rPr>
                <w:rFonts w:ascii="Times New Roman"/>
                <w:b w:val="false"/>
                <w:i w:val="false"/>
                <w:color w:val="000000"/>
                <w:sz w:val="20"/>
              </w:rPr>
              <w:t>
</w:t>
            </w:r>
            <w:r>
              <w:rPr>
                <w:rFonts w:ascii="Times New Roman"/>
                <w:b/>
                <w:i w:val="false"/>
                <w:color w:val="000000"/>
                <w:sz w:val="20"/>
              </w:rPr>
              <w:t>аумақтарынан қалдықтарды жинау</w:t>
            </w:r>
            <w:r>
              <w:br/>
            </w:r>
            <w:r>
              <w:rPr>
                <w:rFonts w:ascii="Times New Roman"/>
                <w:b w:val="false"/>
                <w:i w:val="false"/>
                <w:color w:val="000000"/>
                <w:sz w:val="20"/>
              </w:rPr>
              <w:t>
</w:t>
            </w:r>
            <w:r>
              <w:rPr>
                <w:rFonts w:ascii="Times New Roman"/>
                <w:b w:val="false"/>
                <w:i w:val="false"/>
                <w:color w:val="000000"/>
                <w:sz w:val="20"/>
              </w:rPr>
              <w:t>Сбор отходов с территорий рынков, предприятий, парков, улиц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өнделетін қалдықтарды жинау</w:t>
            </w:r>
            <w:r>
              <w:br/>
            </w:r>
            <w:r>
              <w:rPr>
                <w:rFonts w:ascii="Times New Roman"/>
                <w:b w:val="false"/>
                <w:i w:val="false"/>
                <w:color w:val="000000"/>
                <w:sz w:val="20"/>
              </w:rPr>
              <w:t>
</w:t>
            </w:r>
            <w:r>
              <w:rPr>
                <w:rFonts w:ascii="Times New Roman"/>
                <w:b w:val="false"/>
                <w:i w:val="false"/>
                <w:color w:val="000000"/>
                <w:sz w:val="20"/>
              </w:rPr>
              <w:t>Сбор перерабатываемых отходов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тұрмыстық қалдықтар (бұдан әрі- ҚТҚ)</w:t>
            </w:r>
            <w:r>
              <w:br/>
            </w:r>
            <w:r>
              <w:rPr>
                <w:rFonts w:ascii="Times New Roman"/>
                <w:b w:val="false"/>
                <w:i w:val="false"/>
                <w:color w:val="000000"/>
                <w:sz w:val="20"/>
              </w:rPr>
              <w:t>
</w:t>
            </w:r>
            <w:r>
              <w:rPr>
                <w:rFonts w:ascii="Times New Roman"/>
                <w:b/>
                <w:i w:val="false"/>
                <w:color w:val="000000"/>
                <w:sz w:val="20"/>
              </w:rPr>
              <w:t>полигондарына қалдықтарды шығару</w:t>
            </w:r>
            <w:r>
              <w:br/>
            </w:r>
            <w:r>
              <w:rPr>
                <w:rFonts w:ascii="Times New Roman"/>
                <w:b w:val="false"/>
                <w:i w:val="false"/>
                <w:color w:val="000000"/>
                <w:sz w:val="20"/>
              </w:rPr>
              <w:t>
</w:t>
            </w:r>
            <w:r>
              <w:rPr>
                <w:rFonts w:ascii="Times New Roman"/>
                <w:b w:val="false"/>
                <w:i w:val="false"/>
                <w:color w:val="000000"/>
                <w:sz w:val="20"/>
              </w:rPr>
              <w:t>Вывоз отходов на полигоны для твердых бытовых отходов</w:t>
            </w:r>
            <w:r>
              <w:br/>
            </w:r>
            <w:r>
              <w:rPr>
                <w:rFonts w:ascii="Times New Roman"/>
                <w:b w:val="false"/>
                <w:i w:val="false"/>
                <w:color w:val="000000"/>
                <w:sz w:val="20"/>
              </w:rPr>
              <w:t>
</w:t>
            </w:r>
            <w:r>
              <w:rPr>
                <w:rFonts w:ascii="Times New Roman"/>
                <w:b w:val="false"/>
                <w:i w:val="false"/>
                <w:color w:val="000000"/>
                <w:sz w:val="20"/>
              </w:rPr>
              <w:t>(далее - ТБО)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қоқыс өндеу зауыттарына беру</w:t>
            </w:r>
            <w:r>
              <w:br/>
            </w:r>
            <w:r>
              <w:rPr>
                <w:rFonts w:ascii="Times New Roman"/>
                <w:b w:val="false"/>
                <w:i w:val="false"/>
                <w:color w:val="000000"/>
                <w:sz w:val="20"/>
              </w:rPr>
              <w:t>
</w:t>
            </w:r>
            <w:r>
              <w:rPr>
                <w:rFonts w:ascii="Times New Roman"/>
                <w:b w:val="false"/>
                <w:i w:val="false"/>
                <w:color w:val="000000"/>
                <w:sz w:val="20"/>
              </w:rPr>
              <w:t>Передача отходов сторонним организациям,</w:t>
            </w:r>
            <w:r>
              <w:br/>
            </w:r>
            <w:r>
              <w:rPr>
                <w:rFonts w:ascii="Times New Roman"/>
                <w:b w:val="false"/>
                <w:i w:val="false"/>
                <w:color w:val="000000"/>
                <w:sz w:val="20"/>
              </w:rPr>
              <w:t>
</w:t>
            </w:r>
            <w:r>
              <w:rPr>
                <w:rFonts w:ascii="Times New Roman"/>
                <w:b w:val="false"/>
                <w:i w:val="false"/>
                <w:color w:val="000000"/>
                <w:sz w:val="20"/>
              </w:rPr>
              <w:t>мусороперерабатывающим заводам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іріктеу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пайдаға асыру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компостау</w:t>
            </w:r>
            <w:r>
              <w:br/>
            </w:r>
            <w:r>
              <w:rPr>
                <w:rFonts w:ascii="Times New Roman"/>
                <w:b w:val="false"/>
                <w:i w:val="false"/>
                <w:color w:val="000000"/>
                <w:sz w:val="20"/>
              </w:rPr>
              <w:t>
</w:t>
            </w:r>
            <w:r>
              <w:rPr>
                <w:rFonts w:ascii="Times New Roman"/>
                <w:b w:val="false"/>
                <w:i w:val="false"/>
                <w:color w:val="000000"/>
                <w:sz w:val="20"/>
              </w:rPr>
              <w:t>Компостирование отходов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өртеу (инсинерация)</w:t>
            </w:r>
            <w:r>
              <w:br/>
            </w:r>
            <w:r>
              <w:rPr>
                <w:rFonts w:ascii="Times New Roman"/>
                <w:b w:val="false"/>
                <w:i w:val="false"/>
                <w:color w:val="000000"/>
                <w:sz w:val="20"/>
              </w:rPr>
              <w:t>
</w:t>
            </w:r>
            <w:r>
              <w:rPr>
                <w:rFonts w:ascii="Times New Roman"/>
                <w:b w:val="false"/>
                <w:i w:val="false"/>
                <w:color w:val="000000"/>
                <w:sz w:val="20"/>
              </w:rPr>
              <w:t>Сжигание отходов (инсинерация)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сақтау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w:t>
      </w:r>
      <w:r>
        <w:rPr>
          <w:rFonts w:ascii="Times New Roman"/>
          <w:b/>
          <w:i w:val="false"/>
          <w:color w:val="000000"/>
          <w:sz w:val="28"/>
        </w:rPr>
        <w:t>Ж</w:t>
      </w:r>
      <w:r>
        <w:rPr>
          <w:rFonts w:ascii="Times New Roman"/>
          <w:b/>
          <w:i w:val="false"/>
          <w:color w:val="000000"/>
          <w:sz w:val="28"/>
        </w:rPr>
        <w:t>Қ</w:t>
      </w:r>
      <w:r>
        <w:rPr>
          <w:rFonts w:ascii="Times New Roman"/>
          <w:b/>
          <w:i w:val="false"/>
          <w:color w:val="000000"/>
          <w:sz w:val="28"/>
        </w:rPr>
        <w:t>ТА -</w:t>
      </w:r>
      <w:r>
        <w:rPr>
          <w:rFonts w:ascii="Times New Roman"/>
          <w:b w:val="false"/>
          <w:i w:val="false"/>
          <w:color w:val="000000"/>
          <w:vertAlign w:val="superscript"/>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тармен ж</w:t>
      </w:r>
      <w:r>
        <w:rPr>
          <w:rFonts w:ascii="Times New Roman"/>
          <w:b/>
          <w:i w:val="false"/>
          <w:color w:val="000000"/>
          <w:sz w:val="28"/>
        </w:rPr>
        <w:t>ұ</w:t>
      </w:r>
      <w:r>
        <w:rPr>
          <w:rFonts w:ascii="Times New Roman"/>
          <w:b/>
          <w:i w:val="false"/>
          <w:color w:val="000000"/>
          <w:sz w:val="28"/>
        </w:rPr>
        <w:t xml:space="preserve">мыс істеу бойынша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СВДО -  Справочник видов деятельности по обращению с отходами</w:t>
      </w:r>
    </w:p>
    <w:bookmarkStart w:name="z115" w:id="14"/>
    <w:p>
      <w:pPr>
        <w:spacing w:after="0"/>
        <w:ind w:left="0"/>
        <w:jc w:val="left"/>
      </w:pPr>
      <w:r>
        <w:rPr>
          <w:rFonts w:ascii="Times New Roman"/>
          <w:b/>
          <w:i w:val="false"/>
          <w:color w:val="000000"/>
        </w:rPr>
        <w:t xml:space="preserve"> 
3. Жиналған коммуналдық қалдықтардың көлемі, тоннамен</w:t>
      </w:r>
      <w:r>
        <w:br/>
      </w:r>
      <w:r>
        <w:rPr>
          <w:rFonts w:ascii="Times New Roman"/>
          <w:b/>
          <w:i w:val="false"/>
          <w:color w:val="000000"/>
        </w:rPr>
        <w:t>
Объем собранных коммунальных отходов, в тоннах</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5"/>
        <w:gridCol w:w="2016"/>
        <w:gridCol w:w="2079"/>
      </w:tblGrid>
      <w:tr>
        <w:trPr>
          <w:trHeight w:val="615"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КҚТА</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коммуналдық қалдықтардың барлығы</w:t>
            </w:r>
            <w:r>
              <w:br/>
            </w:r>
            <w:r>
              <w:rPr>
                <w:rFonts w:ascii="Times New Roman"/>
                <w:b w:val="false"/>
                <w:i w:val="false"/>
                <w:color w:val="000000"/>
                <w:sz w:val="20"/>
              </w:rPr>
              <w:t>
</w:t>
            </w:r>
            <w:r>
              <w:rPr>
                <w:rFonts w:ascii="Times New Roman"/>
                <w:b w:val="false"/>
                <w:i w:val="false"/>
                <w:color w:val="000000"/>
                <w:sz w:val="20"/>
              </w:rPr>
              <w:t>Всего собрано коммунальных отходов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қалдықтары</w:t>
            </w:r>
            <w:r>
              <w:br/>
            </w:r>
            <w:r>
              <w:rPr>
                <w:rFonts w:ascii="Times New Roman"/>
                <w:b w:val="false"/>
                <w:i w:val="false"/>
                <w:color w:val="000000"/>
                <w:sz w:val="20"/>
              </w:rPr>
              <w:t>
</w:t>
            </w:r>
            <w:r>
              <w:rPr>
                <w:rFonts w:ascii="Times New Roman"/>
                <w:b w:val="false"/>
                <w:i w:val="false"/>
                <w:color w:val="000000"/>
                <w:sz w:val="20"/>
              </w:rPr>
              <w:t>    отходы домашних хозяйств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 том числе: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бөлек жиналатын қалдықтар</w:t>
            </w:r>
            <w:r>
              <w:br/>
            </w:r>
            <w:r>
              <w:rPr>
                <w:rFonts w:ascii="Times New Roman"/>
                <w:b w:val="false"/>
                <w:i w:val="false"/>
                <w:color w:val="000000"/>
                <w:sz w:val="20"/>
              </w:rPr>
              <w:t>
</w:t>
            </w:r>
            <w:r>
              <w:rPr>
                <w:rFonts w:ascii="Times New Roman"/>
                <w:b w:val="false"/>
                <w:i w:val="false"/>
                <w:color w:val="000000"/>
                <w:sz w:val="20"/>
              </w:rPr>
              <w:t>      раздельно-собираемые отходы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 том числе: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қалдықтары</w:t>
            </w:r>
            <w:r>
              <w:br/>
            </w:r>
            <w:r>
              <w:rPr>
                <w:rFonts w:ascii="Times New Roman"/>
                <w:b w:val="false"/>
                <w:i w:val="false"/>
                <w:color w:val="000000"/>
                <w:sz w:val="20"/>
              </w:rPr>
              <w:t>
</w:t>
            </w:r>
            <w:r>
              <w:rPr>
                <w:rFonts w:ascii="Times New Roman"/>
                <w:b w:val="false"/>
                <w:i w:val="false"/>
                <w:color w:val="000000"/>
                <w:sz w:val="20"/>
              </w:rPr>
              <w:t>      пищевые отходы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      бумага, картон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      стекло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      пластмасса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жабдық</w:t>
            </w:r>
            <w:r>
              <w:br/>
            </w:r>
            <w:r>
              <w:rPr>
                <w:rFonts w:ascii="Times New Roman"/>
                <w:b w:val="false"/>
                <w:i w:val="false"/>
                <w:color w:val="000000"/>
                <w:sz w:val="20"/>
              </w:rPr>
              <w:t>
</w:t>
            </w:r>
            <w:r>
              <w:rPr>
                <w:rFonts w:ascii="Times New Roman"/>
                <w:b w:val="false"/>
                <w:i w:val="false"/>
                <w:color w:val="000000"/>
                <w:sz w:val="20"/>
              </w:rPr>
              <w:t>      бытовое оборудование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жабдық</w:t>
            </w:r>
            <w:r>
              <w:br/>
            </w:r>
            <w:r>
              <w:rPr>
                <w:rFonts w:ascii="Times New Roman"/>
                <w:b w:val="false"/>
                <w:i w:val="false"/>
                <w:color w:val="000000"/>
                <w:sz w:val="20"/>
              </w:rPr>
              <w:t>
</w:t>
            </w:r>
            <w:r>
              <w:rPr>
                <w:rFonts w:ascii="Times New Roman"/>
                <w:b w:val="false"/>
                <w:i w:val="false"/>
                <w:color w:val="000000"/>
                <w:sz w:val="20"/>
              </w:rPr>
              <w:t>      электронное оборудование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      металл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 том числе: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      алюминий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w:t>
            </w:r>
            <w:r>
              <w:br/>
            </w:r>
            <w:r>
              <w:rPr>
                <w:rFonts w:ascii="Times New Roman"/>
                <w:b w:val="false"/>
                <w:i w:val="false"/>
                <w:color w:val="000000"/>
                <w:sz w:val="20"/>
              </w:rPr>
              <w:t>
</w:t>
            </w:r>
            <w:r>
              <w:rPr>
                <w:rFonts w:ascii="Times New Roman"/>
                <w:b w:val="false"/>
                <w:i w:val="false"/>
                <w:color w:val="000000"/>
                <w:sz w:val="20"/>
              </w:rPr>
              <w:t>       медь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металдар</w:t>
            </w:r>
            <w:r>
              <w:br/>
            </w:r>
            <w:r>
              <w:rPr>
                <w:rFonts w:ascii="Times New Roman"/>
                <w:b w:val="false"/>
                <w:i w:val="false"/>
                <w:color w:val="000000"/>
                <w:sz w:val="20"/>
              </w:rPr>
              <w:t>
</w:t>
            </w:r>
            <w:r>
              <w:rPr>
                <w:rFonts w:ascii="Times New Roman"/>
                <w:b w:val="false"/>
                <w:i w:val="false"/>
                <w:color w:val="000000"/>
                <w:sz w:val="20"/>
              </w:rPr>
              <w:t>      другие металлы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      шины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     дерево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 кездеме</w:t>
            </w:r>
            <w:r>
              <w:br/>
            </w:r>
            <w:r>
              <w:rPr>
                <w:rFonts w:ascii="Times New Roman"/>
                <w:b w:val="false"/>
                <w:i w:val="false"/>
                <w:color w:val="000000"/>
                <w:sz w:val="20"/>
              </w:rPr>
              <w:t>
</w:t>
            </w:r>
            <w:r>
              <w:rPr>
                <w:rFonts w:ascii="Times New Roman"/>
                <w:b w:val="false"/>
                <w:i w:val="false"/>
                <w:color w:val="000000"/>
                <w:sz w:val="20"/>
              </w:rPr>
              <w:t>     одежда, текстиль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аралас қалдықтар</w:t>
            </w:r>
            <w:r>
              <w:br/>
            </w:r>
            <w:r>
              <w:rPr>
                <w:rFonts w:ascii="Times New Roman"/>
                <w:b w:val="false"/>
                <w:i w:val="false"/>
                <w:color w:val="000000"/>
                <w:sz w:val="20"/>
              </w:rPr>
              <w:t>
</w:t>
            </w:r>
            <w:r>
              <w:rPr>
                <w:rFonts w:ascii="Times New Roman"/>
                <w:b w:val="false"/>
                <w:i w:val="false"/>
                <w:color w:val="000000"/>
                <w:sz w:val="20"/>
              </w:rPr>
              <w:t>     смешанные отходы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қалдықтар</w:t>
            </w:r>
            <w:r>
              <w:br/>
            </w:r>
            <w:r>
              <w:rPr>
                <w:rFonts w:ascii="Times New Roman"/>
                <w:b w:val="false"/>
                <w:i w:val="false"/>
                <w:color w:val="000000"/>
                <w:sz w:val="20"/>
              </w:rPr>
              <w:t>
</w:t>
            </w:r>
            <w:r>
              <w:rPr>
                <w:rFonts w:ascii="Times New Roman"/>
                <w:b w:val="false"/>
                <w:i w:val="false"/>
                <w:color w:val="000000"/>
                <w:sz w:val="20"/>
              </w:rPr>
              <w:t>     опасные отходы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бау-бақша қалдықтары</w:t>
            </w:r>
            <w:r>
              <w:br/>
            </w:r>
            <w:r>
              <w:rPr>
                <w:rFonts w:ascii="Times New Roman"/>
                <w:b w:val="false"/>
                <w:i w:val="false"/>
                <w:color w:val="000000"/>
                <w:sz w:val="20"/>
              </w:rPr>
              <w:t>
</w:t>
            </w:r>
            <w:r>
              <w:rPr>
                <w:rFonts w:ascii="Times New Roman"/>
                <w:b w:val="false"/>
                <w:i w:val="false"/>
                <w:color w:val="000000"/>
                <w:sz w:val="20"/>
              </w:rPr>
              <w:t>      садово-огородные отходы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саябақ қадықтары</w:t>
            </w:r>
            <w:r>
              <w:br/>
            </w:r>
            <w:r>
              <w:rPr>
                <w:rFonts w:ascii="Times New Roman"/>
                <w:b w:val="false"/>
                <w:i w:val="false"/>
                <w:color w:val="000000"/>
                <w:sz w:val="20"/>
              </w:rPr>
              <w:t>
</w:t>
            </w:r>
            <w:r>
              <w:rPr>
                <w:rFonts w:ascii="Times New Roman"/>
                <w:b w:val="false"/>
                <w:i w:val="false"/>
                <w:color w:val="000000"/>
                <w:sz w:val="20"/>
              </w:rPr>
              <w:t>      парковые отходы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     отходы со строек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қалдықтары (тұрмыстық қалдықтарға</w:t>
            </w:r>
            <w:r>
              <w:br/>
            </w:r>
            <w:r>
              <w:rPr>
                <w:rFonts w:ascii="Times New Roman"/>
                <w:b w:val="false"/>
                <w:i w:val="false"/>
                <w:color w:val="000000"/>
                <w:sz w:val="20"/>
              </w:rPr>
              <w:t>
      </w:t>
            </w:r>
            <w:r>
              <w:rPr>
                <w:rFonts w:ascii="Times New Roman"/>
                <w:b/>
                <w:i w:val="false"/>
                <w:color w:val="000000"/>
                <w:sz w:val="20"/>
              </w:rPr>
              <w:t>теңестірілген)</w:t>
            </w:r>
            <w:r>
              <w:br/>
            </w:r>
            <w:r>
              <w:rPr>
                <w:rFonts w:ascii="Times New Roman"/>
                <w:b w:val="false"/>
                <w:i w:val="false"/>
                <w:color w:val="000000"/>
                <w:sz w:val="20"/>
              </w:rPr>
              <w:t>
</w:t>
            </w:r>
            <w:r>
              <w:rPr>
                <w:rFonts w:ascii="Times New Roman"/>
                <w:b w:val="false"/>
                <w:i w:val="false"/>
                <w:color w:val="000000"/>
                <w:sz w:val="20"/>
              </w:rPr>
              <w:t>      отходы производства (приравненные к бытовым)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қоқыс</w:t>
            </w:r>
            <w:r>
              <w:br/>
            </w:r>
            <w:r>
              <w:rPr>
                <w:rFonts w:ascii="Times New Roman"/>
                <w:b w:val="false"/>
                <w:i w:val="false"/>
                <w:color w:val="000000"/>
                <w:sz w:val="20"/>
              </w:rPr>
              <w:t>
</w:t>
            </w:r>
            <w:r>
              <w:rPr>
                <w:rFonts w:ascii="Times New Roman"/>
                <w:b w:val="false"/>
                <w:i w:val="false"/>
                <w:color w:val="000000"/>
                <w:sz w:val="20"/>
              </w:rPr>
              <w:t>       уличный мусор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нарықтардан шығарылған қалдықтар</w:t>
            </w:r>
            <w:r>
              <w:br/>
            </w:r>
            <w:r>
              <w:rPr>
                <w:rFonts w:ascii="Times New Roman"/>
                <w:b w:val="false"/>
                <w:i w:val="false"/>
                <w:color w:val="000000"/>
                <w:sz w:val="20"/>
              </w:rPr>
              <w:t>
</w:t>
            </w:r>
            <w:r>
              <w:rPr>
                <w:rFonts w:ascii="Times New Roman"/>
                <w:b w:val="false"/>
                <w:i w:val="false"/>
                <w:color w:val="000000"/>
                <w:sz w:val="20"/>
              </w:rPr>
              <w:t>       отходы с рынков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қалдықтар</w:t>
            </w:r>
            <w:r>
              <w:br/>
            </w:r>
            <w:r>
              <w:rPr>
                <w:rFonts w:ascii="Times New Roman"/>
                <w:b w:val="false"/>
                <w:i w:val="false"/>
                <w:color w:val="000000"/>
                <w:sz w:val="20"/>
              </w:rPr>
              <w:t>
</w:t>
            </w:r>
            <w:r>
              <w:rPr>
                <w:rFonts w:ascii="Times New Roman"/>
                <w:b w:val="false"/>
                <w:i w:val="false"/>
                <w:color w:val="000000"/>
                <w:sz w:val="20"/>
              </w:rPr>
              <w:t>       прочие отходы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w:t>
      </w:r>
      <w:r>
        <w:rPr>
          <w:rFonts w:ascii="Times New Roman"/>
          <w:b/>
          <w:i w:val="false"/>
          <w:color w:val="000000"/>
          <w:sz w:val="28"/>
        </w:rPr>
        <w:t>Қ</w:t>
      </w:r>
      <w:r>
        <w:rPr>
          <w:rFonts w:ascii="Times New Roman"/>
          <w:b/>
          <w:i w:val="false"/>
          <w:color w:val="000000"/>
          <w:sz w:val="28"/>
        </w:rPr>
        <w:t>ТА -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СВКО - Справочник видов коммунальных отходов</w:t>
      </w:r>
    </w:p>
    <w:p>
      <w:pPr>
        <w:spacing w:after="0"/>
        <w:ind w:left="0"/>
        <w:jc w:val="left"/>
      </w:pPr>
      <w:r>
        <w:rPr>
          <w:rFonts w:ascii="Times New Roman"/>
          <w:b/>
          <w:i w:val="false"/>
          <w:color w:val="000000"/>
        </w:rPr>
        <w:t xml:space="preserve"> 4. Шығарылған (тапсырылған) коммуналдық қалдықтардың көлемі, тоннамен</w:t>
      </w:r>
      <w:r>
        <w:br/>
      </w:r>
      <w:r>
        <w:rPr>
          <w:rFonts w:ascii="Times New Roman"/>
          <w:b/>
          <w:i w:val="false"/>
          <w:color w:val="000000"/>
        </w:rPr>
        <w:t xml:space="preserve">
Объем вывезенных (переданных) коммунальных отходов, в тоннах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9"/>
        <w:gridCol w:w="2085"/>
        <w:gridCol w:w="2166"/>
      </w:tblGrid>
      <w:tr>
        <w:trPr>
          <w:trHeight w:val="33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ШКҚБА</w:t>
            </w:r>
            <w:r>
              <w:rPr>
                <w:rFonts w:ascii="Times New Roman"/>
                <w:b w:val="false"/>
                <w:i w:val="false"/>
                <w:color w:val="000000"/>
                <w:vertAlign w:val="superscript"/>
              </w:rPr>
              <w:t>3</w:t>
            </w:r>
            <w:r>
              <w:rPr>
                <w:rFonts w:ascii="Times New Roman"/>
                <w:b/>
                <w:i w:val="false"/>
                <w:color w:val="000000"/>
                <w:sz w:val="20"/>
              </w:rPr>
              <w:t xml:space="preserve"> бойыша коды</w:t>
            </w:r>
            <w:r>
              <w:br/>
            </w:r>
            <w:r>
              <w:rPr>
                <w:rFonts w:ascii="Times New Roman"/>
                <w:b w:val="false"/>
                <w:i w:val="false"/>
                <w:color w:val="000000"/>
                <w:sz w:val="20"/>
              </w:rPr>
              <w:t>
</w:t>
            </w:r>
            <w:r>
              <w:rPr>
                <w:rFonts w:ascii="Times New Roman"/>
                <w:b w:val="false"/>
                <w:i w:val="false"/>
                <w:color w:val="000000"/>
                <w:sz w:val="20"/>
              </w:rPr>
              <w:t>Код по СНВКО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21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 коммуналдық қалдықтарың барлығы</w:t>
            </w:r>
            <w:r>
              <w:br/>
            </w:r>
            <w:r>
              <w:rPr>
                <w:rFonts w:ascii="Times New Roman"/>
                <w:b w:val="false"/>
                <w:i w:val="false"/>
                <w:color w:val="000000"/>
                <w:sz w:val="20"/>
              </w:rPr>
              <w:t>
</w:t>
            </w:r>
            <w:r>
              <w:rPr>
                <w:rFonts w:ascii="Times New Roman"/>
                <w:b w:val="false"/>
                <w:i w:val="false"/>
                <w:color w:val="000000"/>
                <w:sz w:val="20"/>
              </w:rPr>
              <w:t>Всего вывезенно коммунальных отходов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ҚТҚ үшін полигондарына</w:t>
            </w:r>
            <w:r>
              <w:br/>
            </w:r>
            <w:r>
              <w:rPr>
                <w:rFonts w:ascii="Times New Roman"/>
                <w:b w:val="false"/>
                <w:i w:val="false"/>
                <w:color w:val="000000"/>
                <w:sz w:val="20"/>
              </w:rPr>
              <w:t>
</w:t>
            </w:r>
            <w:r>
              <w:rPr>
                <w:rFonts w:ascii="Times New Roman"/>
                <w:b w:val="false"/>
                <w:i w:val="false"/>
                <w:color w:val="000000"/>
                <w:sz w:val="20"/>
              </w:rPr>
              <w:t>       на полигоны для ТБО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қоқысты қайта өңдеу зауыттарына берілген</w:t>
            </w:r>
            <w:r>
              <w:br/>
            </w:r>
            <w:r>
              <w:rPr>
                <w:rFonts w:ascii="Times New Roman"/>
                <w:b w:val="false"/>
                <w:i w:val="false"/>
                <w:color w:val="000000"/>
                <w:sz w:val="20"/>
              </w:rPr>
              <w:t>
</w:t>
            </w:r>
            <w:r>
              <w:rPr>
                <w:rFonts w:ascii="Times New Roman"/>
                <w:b w:val="false"/>
                <w:i w:val="false"/>
                <w:color w:val="000000"/>
                <w:sz w:val="20"/>
              </w:rPr>
              <w:t>       передано сторонним организациям, мусороперерабатывающим заводам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 них: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компостерлеуге</w:t>
            </w:r>
            <w:r>
              <w:br/>
            </w:r>
            <w:r>
              <w:rPr>
                <w:rFonts w:ascii="Times New Roman"/>
                <w:b w:val="false"/>
                <w:i w:val="false"/>
                <w:color w:val="000000"/>
                <w:sz w:val="20"/>
              </w:rPr>
              <w:t>
</w:t>
            </w:r>
            <w:r>
              <w:rPr>
                <w:rFonts w:ascii="Times New Roman"/>
                <w:b w:val="false"/>
                <w:i w:val="false"/>
                <w:color w:val="000000"/>
                <w:sz w:val="20"/>
              </w:rPr>
              <w:t>       на компостирование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өңдеуге</w:t>
            </w:r>
            <w:r>
              <w:br/>
            </w:r>
            <w:r>
              <w:rPr>
                <w:rFonts w:ascii="Times New Roman"/>
                <w:b w:val="false"/>
                <w:i w:val="false"/>
                <w:color w:val="000000"/>
                <w:sz w:val="20"/>
              </w:rPr>
              <w:t>
</w:t>
            </w:r>
            <w:r>
              <w:rPr>
                <w:rFonts w:ascii="Times New Roman"/>
                <w:b w:val="false"/>
                <w:i w:val="false"/>
                <w:color w:val="000000"/>
                <w:sz w:val="20"/>
              </w:rPr>
              <w:t>       на переработку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инсинерацияға (өртеуге)</w:t>
            </w:r>
            <w:r>
              <w:br/>
            </w:r>
            <w:r>
              <w:rPr>
                <w:rFonts w:ascii="Times New Roman"/>
                <w:b w:val="false"/>
                <w:i w:val="false"/>
                <w:color w:val="000000"/>
                <w:sz w:val="20"/>
              </w:rPr>
              <w:t>
</w:t>
            </w:r>
            <w:r>
              <w:rPr>
                <w:rFonts w:ascii="Times New Roman"/>
                <w:b w:val="false"/>
                <w:i w:val="false"/>
                <w:color w:val="000000"/>
                <w:sz w:val="20"/>
              </w:rPr>
              <w:t>       на инсинерацию (сжигание)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 них: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шығарылуымен</w:t>
            </w:r>
            <w:r>
              <w:br/>
            </w:r>
            <w:r>
              <w:rPr>
                <w:rFonts w:ascii="Times New Roman"/>
                <w:b w:val="false"/>
                <w:i w:val="false"/>
                <w:color w:val="000000"/>
                <w:sz w:val="20"/>
              </w:rPr>
              <w:t>
</w:t>
            </w:r>
            <w:r>
              <w:rPr>
                <w:rFonts w:ascii="Times New Roman"/>
                <w:b w:val="false"/>
                <w:i w:val="false"/>
                <w:color w:val="000000"/>
                <w:sz w:val="20"/>
              </w:rPr>
              <w:t>       с извлечением энергии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шығарылуынсыз</w:t>
            </w:r>
            <w:r>
              <w:br/>
            </w:r>
            <w:r>
              <w:rPr>
                <w:rFonts w:ascii="Times New Roman"/>
                <w:b w:val="false"/>
                <w:i w:val="false"/>
                <w:color w:val="000000"/>
                <w:sz w:val="20"/>
              </w:rPr>
              <w:t>
</w:t>
            </w:r>
            <w:r>
              <w:rPr>
                <w:rFonts w:ascii="Times New Roman"/>
                <w:b w:val="false"/>
                <w:i w:val="false"/>
                <w:color w:val="000000"/>
                <w:sz w:val="20"/>
              </w:rPr>
              <w:t>       без извлечения энергии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өңдеудің басқа түрлеріне</w:t>
            </w:r>
            <w:r>
              <w:br/>
            </w:r>
            <w:r>
              <w:rPr>
                <w:rFonts w:ascii="Times New Roman"/>
                <w:b w:val="false"/>
                <w:i w:val="false"/>
                <w:color w:val="000000"/>
                <w:sz w:val="20"/>
              </w:rPr>
              <w:t>
</w:t>
            </w:r>
            <w:r>
              <w:rPr>
                <w:rFonts w:ascii="Times New Roman"/>
                <w:b w:val="false"/>
                <w:i w:val="false"/>
                <w:color w:val="000000"/>
                <w:sz w:val="20"/>
              </w:rPr>
              <w:t>       на прочие виды переработки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5"/>
        <w:gridCol w:w="3725"/>
      </w:tblGrid>
      <w:tr>
        <w:trPr>
          <w:trHeight w:val="30" w:hRule="atLeast"/>
        </w:trPr>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Ұйым қызмет көрсететін кәсіпорындар санын көрсетіңіз, бірлік</w:t>
            </w:r>
            <w:r>
              <w:br/>
            </w:r>
            <w:r>
              <w:rPr>
                <w:rFonts w:ascii="Times New Roman"/>
                <w:b w:val="false"/>
                <w:i w:val="false"/>
                <w:color w:val="000000"/>
                <w:sz w:val="20"/>
              </w:rPr>
              <w:t>
Укажите количество предприятий, обслуживаемых организацией, единиц</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ШК</w:t>
      </w:r>
      <w:r>
        <w:rPr>
          <w:rFonts w:ascii="Times New Roman"/>
          <w:b/>
          <w:i w:val="false"/>
          <w:color w:val="000000"/>
          <w:sz w:val="28"/>
        </w:rPr>
        <w:t>Қ</w:t>
      </w:r>
      <w:r>
        <w:rPr>
          <w:rFonts w:ascii="Times New Roman"/>
          <w:b/>
          <w:i w:val="false"/>
          <w:color w:val="000000"/>
          <w:sz w:val="28"/>
        </w:rPr>
        <w:t>БА - Шы</w:t>
      </w:r>
      <w:r>
        <w:rPr>
          <w:rFonts w:ascii="Times New Roman"/>
          <w:b/>
          <w:i w:val="false"/>
          <w:color w:val="000000"/>
          <w:sz w:val="28"/>
        </w:rPr>
        <w:t>ғ</w:t>
      </w:r>
      <w:r>
        <w:rPr>
          <w:rFonts w:ascii="Times New Roman"/>
          <w:b/>
          <w:i w:val="false"/>
          <w:color w:val="000000"/>
          <w:sz w:val="28"/>
        </w:rPr>
        <w:t>арылатын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ыттар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СНВКО -  Справочник направлений вывозимых коммунальных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0"/>
        <w:gridCol w:w="6620"/>
      </w:tblGrid>
      <w:tr>
        <w:trPr>
          <w:trHeight w:val="30" w:hRule="atLeast"/>
        </w:trPr>
        <w:tc>
          <w:tcPr>
            <w:tcW w:w="6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 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 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p>
            <w:pPr>
              <w:spacing w:after="20"/>
              <w:ind w:left="20"/>
              <w:jc w:val="both"/>
            </w:pP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М.П.</w:t>
            </w:r>
          </w:p>
        </w:tc>
      </w:tr>
    </w:tbl>
    <w:bookmarkStart w:name="z118"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10 августа 2012 года № 210        </w:t>
      </w:r>
    </w:p>
    <w:bookmarkEnd w:id="15"/>
    <w:bookmarkStart w:name="z119" w:id="1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сборе и вывозе коммунальных отходов»</w:t>
      </w:r>
      <w:r>
        <w:br/>
      </w:r>
      <w:r>
        <w:rPr>
          <w:rFonts w:ascii="Times New Roman"/>
          <w:b/>
          <w:i w:val="false"/>
          <w:color w:val="000000"/>
        </w:rPr>
        <w:t>
(код 1431104, индекс 1-отходы, периодичность годовая)</w:t>
      </w:r>
    </w:p>
    <w:bookmarkEnd w:id="16"/>
    <w:bookmarkStart w:name="z120" w:id="17"/>
    <w:p>
      <w:pPr>
        <w:spacing w:after="0"/>
        <w:ind w:left="0"/>
        <w:jc w:val="both"/>
      </w:pPr>
      <w:r>
        <w:rPr>
          <w:rFonts w:ascii="Times New Roman"/>
          <w:b w:val="false"/>
          <w:i w:val="false"/>
          <w:color w:val="000000"/>
          <w:sz w:val="28"/>
        </w:rPr>
        <w:t>
      1. Настоящая </w:t>
      </w:r>
      <w:r>
        <w:rPr>
          <w:rFonts w:ascii="Times New Roman"/>
          <w:b w:val="false"/>
          <w:i w:val="false"/>
          <w:color w:val="000000"/>
          <w:sz w:val="28"/>
        </w:rPr>
        <w:t>Инструкция</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потребления на производстве,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2) опасные отходы домашнего хозяйства – это отдельно собираемые отходы и их отдельные части (краски, клеи, смолы, масло, жир, растворители, кислоты, моющие средства, фотохимикаты, пестициды) которые собираются с территорий жилых зданий и которые разрешены к размещению на полигонах для твердых бытовых отходов (далее – ТБО);</w:t>
      </w:r>
      <w:r>
        <w:br/>
      </w:r>
      <w:r>
        <w:rPr>
          <w:rFonts w:ascii="Times New Roman"/>
          <w:b w:val="false"/>
          <w:i w:val="false"/>
          <w:color w:val="000000"/>
          <w:sz w:val="28"/>
        </w:rPr>
        <w:t>
</w:t>
      </w:r>
      <w:r>
        <w:rPr>
          <w:rFonts w:ascii="Times New Roman"/>
          <w:b w:val="false"/>
          <w:i w:val="false"/>
          <w:color w:val="000000"/>
          <w:sz w:val="28"/>
        </w:rPr>
        <w:t>
      3) переработка отходов – физические, тепловые, химические или биологические процессы, которые изменяют характеристики отходов для уменьшения их объема или опасных свойств, облегчают обращение с ними или улучшают их утилизацию;</w:t>
      </w:r>
      <w:r>
        <w:br/>
      </w:r>
      <w:r>
        <w:rPr>
          <w:rFonts w:ascii="Times New Roman"/>
          <w:b w:val="false"/>
          <w:i w:val="false"/>
          <w:color w:val="000000"/>
          <w:sz w:val="28"/>
        </w:rPr>
        <w:t>
</w:t>
      </w:r>
      <w:r>
        <w:rPr>
          <w:rFonts w:ascii="Times New Roman"/>
          <w:b w:val="false"/>
          <w:i w:val="false"/>
          <w:color w:val="000000"/>
          <w:sz w:val="28"/>
        </w:rPr>
        <w:t>
      4) компостирование – биологический процесс, при котором биологически разлагаемые отходы подвергаются анаэробному или аэробному распаду, в результате чего формируется продукт, который используются для повышения плодородности почв;</w:t>
      </w:r>
      <w:r>
        <w:br/>
      </w:r>
      <w:r>
        <w:rPr>
          <w:rFonts w:ascii="Times New Roman"/>
          <w:b w:val="false"/>
          <w:i w:val="false"/>
          <w:color w:val="000000"/>
          <w:sz w:val="28"/>
        </w:rPr>
        <w:t>
</w:t>
      </w:r>
      <w:r>
        <w:rPr>
          <w:rFonts w:ascii="Times New Roman"/>
          <w:b w:val="false"/>
          <w:i w:val="false"/>
          <w:color w:val="000000"/>
          <w:sz w:val="28"/>
        </w:rPr>
        <w:t>
      5) инсинерация - контролируемое сжигание отходов с извлечением или без извлечения энергетических ресурсов на специально предназначенных для этого сооружениях (инсинераторах).</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отходов.</w:t>
      </w:r>
      <w:r>
        <w:br/>
      </w:r>
      <w:r>
        <w:rPr>
          <w:rFonts w:ascii="Times New Roman"/>
          <w:b w:val="false"/>
          <w:i w:val="false"/>
          <w:color w:val="000000"/>
          <w:sz w:val="28"/>
        </w:rPr>
        <w:t>
</w:t>
      </w:r>
      <w:r>
        <w:rPr>
          <w:rFonts w:ascii="Times New Roman"/>
          <w:b w:val="false"/>
          <w:i w:val="false"/>
          <w:color w:val="000000"/>
          <w:sz w:val="28"/>
        </w:rPr>
        <w:t>
      4. В разделе 1 указывают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 – территориальных объектов проставляют работники органов статистики.</w:t>
      </w:r>
      <w:r>
        <w:br/>
      </w:r>
      <w:r>
        <w:rPr>
          <w:rFonts w:ascii="Times New Roman"/>
          <w:b w:val="false"/>
          <w:i w:val="false"/>
          <w:color w:val="000000"/>
          <w:sz w:val="28"/>
        </w:rPr>
        <w:t>
</w:t>
      </w:r>
      <w:r>
        <w:rPr>
          <w:rFonts w:ascii="Times New Roman"/>
          <w:b w:val="false"/>
          <w:i w:val="false"/>
          <w:color w:val="000000"/>
          <w:sz w:val="28"/>
        </w:rPr>
        <w:t>
      5. В разделе 2 организация указывает вид деятельности по обращению с отходами.</w:t>
      </w:r>
      <w:r>
        <w:br/>
      </w:r>
      <w:r>
        <w:rPr>
          <w:rFonts w:ascii="Times New Roman"/>
          <w:b w:val="false"/>
          <w:i w:val="false"/>
          <w:color w:val="000000"/>
          <w:sz w:val="28"/>
        </w:rPr>
        <w:t>
</w:t>
      </w:r>
      <w:r>
        <w:rPr>
          <w:rFonts w:ascii="Times New Roman"/>
          <w:b w:val="false"/>
          <w:i w:val="false"/>
          <w:color w:val="000000"/>
          <w:sz w:val="28"/>
        </w:rPr>
        <w:t>
      6. В разделе 3 указывается объем собранных коммунальных отходов, в том числе отходы домашних хозяйств, парковые отходы, отходы производства, приравненные к бытовым, уличный мусор, отходы с рынков и строек.</w:t>
      </w:r>
      <w:r>
        <w:br/>
      </w:r>
      <w:r>
        <w:rPr>
          <w:rFonts w:ascii="Times New Roman"/>
          <w:b w:val="false"/>
          <w:i w:val="false"/>
          <w:color w:val="000000"/>
          <w:sz w:val="28"/>
        </w:rPr>
        <w:t>
</w:t>
      </w:r>
      <w:r>
        <w:rPr>
          <w:rFonts w:ascii="Times New Roman"/>
          <w:b w:val="false"/>
          <w:i w:val="false"/>
          <w:color w:val="000000"/>
          <w:sz w:val="28"/>
        </w:rPr>
        <w:t>
      По строке 1 показывается количество отходов,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от упаковки товаров, вышедшая из употребления обувь, одежда, отходы из стекла, пластмассы и другие малогабаритные предметы домашнего обихода, а также садово-огородные отходы.</w:t>
      </w:r>
      <w:r>
        <w:br/>
      </w:r>
      <w:r>
        <w:rPr>
          <w:rFonts w:ascii="Times New Roman"/>
          <w:b w:val="false"/>
          <w:i w:val="false"/>
          <w:color w:val="000000"/>
          <w:sz w:val="28"/>
        </w:rPr>
        <w:t>
</w:t>
      </w:r>
      <w:r>
        <w:rPr>
          <w:rFonts w:ascii="Times New Roman"/>
          <w:b w:val="false"/>
          <w:i w:val="false"/>
          <w:color w:val="000000"/>
          <w:sz w:val="28"/>
        </w:rPr>
        <w:t>
      К опасным отходам домашних хозяйств относят моющие средства и их отдельные компоненты, краски, клеи, смолы, растворители, кислоты и их отдельные части.</w:t>
      </w:r>
      <w:r>
        <w:br/>
      </w:r>
      <w:r>
        <w:rPr>
          <w:rFonts w:ascii="Times New Roman"/>
          <w:b w:val="false"/>
          <w:i w:val="false"/>
          <w:color w:val="000000"/>
          <w:sz w:val="28"/>
        </w:rPr>
        <w:t>
</w:t>
      </w:r>
      <w:r>
        <w:rPr>
          <w:rFonts w:ascii="Times New Roman"/>
          <w:b w:val="false"/>
          <w:i w:val="false"/>
          <w:color w:val="000000"/>
          <w:sz w:val="28"/>
        </w:rPr>
        <w:t>
      По строке 2 показывается отходы, собранные с парков, скверов, зон зеленых насаждений. К ним относят отходы растительного происхождения (листья, ветки, ботва, трава) и отходы неорганического происхождения.</w:t>
      </w:r>
      <w:r>
        <w:br/>
      </w:r>
      <w:r>
        <w:rPr>
          <w:rFonts w:ascii="Times New Roman"/>
          <w:b w:val="false"/>
          <w:i w:val="false"/>
          <w:color w:val="000000"/>
          <w:sz w:val="28"/>
        </w:rPr>
        <w:t>
</w:t>
      </w:r>
      <w:r>
        <w:rPr>
          <w:rFonts w:ascii="Times New Roman"/>
          <w:b w:val="false"/>
          <w:i w:val="false"/>
          <w:color w:val="000000"/>
          <w:sz w:val="28"/>
        </w:rPr>
        <w:t>
      По строке 3 показывается количество отходов, собранных со строек.</w:t>
      </w:r>
      <w:r>
        <w:br/>
      </w:r>
      <w:r>
        <w:rPr>
          <w:rFonts w:ascii="Times New Roman"/>
          <w:b w:val="false"/>
          <w:i w:val="false"/>
          <w:color w:val="000000"/>
          <w:sz w:val="28"/>
        </w:rPr>
        <w:t>
</w:t>
      </w:r>
      <w:r>
        <w:rPr>
          <w:rFonts w:ascii="Times New Roman"/>
          <w:b w:val="false"/>
          <w:i w:val="false"/>
          <w:color w:val="000000"/>
          <w:sz w:val="28"/>
        </w:rPr>
        <w:t>
      По строке 4 показывается количество отходов, приравненных к бытовым отходам и собранных отдельно с территорий производственных объектов, организаций и учреждений.</w:t>
      </w:r>
      <w:r>
        <w:br/>
      </w:r>
      <w:r>
        <w:rPr>
          <w:rFonts w:ascii="Times New Roman"/>
          <w:b w:val="false"/>
          <w:i w:val="false"/>
          <w:color w:val="000000"/>
          <w:sz w:val="28"/>
        </w:rPr>
        <w:t>
</w:t>
      </w:r>
      <w:r>
        <w:rPr>
          <w:rFonts w:ascii="Times New Roman"/>
          <w:b w:val="false"/>
          <w:i w:val="false"/>
          <w:color w:val="000000"/>
          <w:sz w:val="28"/>
        </w:rPr>
        <w:t>
      По строке 5 показывается уличный мусор (включая мусор с несанкционированных свалок), собираемый с улиц. Сюда включаются показатели по очистке дорог, подземных переходов, стоянок общественного транспорта, площадок после проведения митингов, демонстраций, развлекательных зрелищ.</w:t>
      </w:r>
      <w:r>
        <w:br/>
      </w:r>
      <w:r>
        <w:rPr>
          <w:rFonts w:ascii="Times New Roman"/>
          <w:b w:val="false"/>
          <w:i w:val="false"/>
          <w:color w:val="000000"/>
          <w:sz w:val="28"/>
        </w:rPr>
        <w:t>
</w:t>
      </w:r>
      <w:r>
        <w:rPr>
          <w:rFonts w:ascii="Times New Roman"/>
          <w:b w:val="false"/>
          <w:i w:val="false"/>
          <w:color w:val="000000"/>
          <w:sz w:val="28"/>
        </w:rPr>
        <w:t>
      По строке 6 показывается количество бытовых отходов, собранных с территорий рынков.</w:t>
      </w:r>
      <w:r>
        <w:br/>
      </w:r>
      <w:r>
        <w:rPr>
          <w:rFonts w:ascii="Times New Roman"/>
          <w:b w:val="false"/>
          <w:i w:val="false"/>
          <w:color w:val="000000"/>
          <w:sz w:val="28"/>
        </w:rPr>
        <w:t>
</w:t>
      </w:r>
      <w:r>
        <w:rPr>
          <w:rFonts w:ascii="Times New Roman"/>
          <w:b w:val="false"/>
          <w:i w:val="false"/>
          <w:color w:val="000000"/>
          <w:sz w:val="28"/>
        </w:rPr>
        <w:t>
      По строке 9 отражаются прочие отходы, не учтенные в других строках раздела, собираемые раздельно (например: шламы из отстойников, канализационные шламы).</w:t>
      </w:r>
      <w:r>
        <w:br/>
      </w:r>
      <w:r>
        <w:rPr>
          <w:rFonts w:ascii="Times New Roman"/>
          <w:b w:val="false"/>
          <w:i w:val="false"/>
          <w:color w:val="000000"/>
          <w:sz w:val="28"/>
        </w:rPr>
        <w:t>
</w:t>
      </w:r>
      <w:r>
        <w:rPr>
          <w:rFonts w:ascii="Times New Roman"/>
          <w:b w:val="false"/>
          <w:i w:val="false"/>
          <w:color w:val="000000"/>
          <w:sz w:val="28"/>
        </w:rPr>
        <w:t>
      7. В разделе 4 показывается количество вывезенных или переданных сторонним организациям коммунальных отходов.</w:t>
      </w:r>
      <w:r>
        <w:br/>
      </w:r>
      <w:r>
        <w:rPr>
          <w:rFonts w:ascii="Times New Roman"/>
          <w:b w:val="false"/>
          <w:i w:val="false"/>
          <w:color w:val="000000"/>
          <w:sz w:val="28"/>
        </w:rPr>
        <w:t>
</w:t>
      </w:r>
      <w:r>
        <w:rPr>
          <w:rFonts w:ascii="Times New Roman"/>
          <w:b w:val="false"/>
          <w:i w:val="false"/>
          <w:color w:val="000000"/>
          <w:sz w:val="28"/>
        </w:rPr>
        <w:t>
      По строке 1 показывается количество отходов вывезенных на специально предназначенные для этого полигоны для твердых бытовых отходов (ТБО).</w:t>
      </w:r>
      <w:r>
        <w:br/>
      </w:r>
      <w:r>
        <w:rPr>
          <w:rFonts w:ascii="Times New Roman"/>
          <w:b w:val="false"/>
          <w:i w:val="false"/>
          <w:color w:val="000000"/>
          <w:sz w:val="28"/>
        </w:rPr>
        <w:t>
</w:t>
      </w:r>
      <w:r>
        <w:rPr>
          <w:rFonts w:ascii="Times New Roman"/>
          <w:b w:val="false"/>
          <w:i w:val="false"/>
          <w:color w:val="000000"/>
          <w:sz w:val="28"/>
        </w:rPr>
        <w:t>
      По строкам 2.1 - 2.3 показывается количество коммунальных отходов, переданных сторонним организациям или мусороперерабатывающим заводам для их дальнейшей переработки, компостирования или сжигания.</w:t>
      </w:r>
      <w:r>
        <w:br/>
      </w:r>
      <w:r>
        <w:rPr>
          <w:rFonts w:ascii="Times New Roman"/>
          <w:b w:val="false"/>
          <w:i w:val="false"/>
          <w:color w:val="000000"/>
          <w:sz w:val="28"/>
        </w:rPr>
        <w:t>
</w:t>
      </w:r>
      <w:r>
        <w:rPr>
          <w:rFonts w:ascii="Times New Roman"/>
          <w:b w:val="false"/>
          <w:i w:val="false"/>
          <w:color w:val="000000"/>
          <w:sz w:val="28"/>
        </w:rPr>
        <w:t>
      По строке 2.9 показывается количество отходов, переданных сторонним организациям на прочие виды переработки.</w:t>
      </w:r>
      <w:r>
        <w:br/>
      </w:r>
      <w:r>
        <w:rPr>
          <w:rFonts w:ascii="Times New Roman"/>
          <w:b w:val="false"/>
          <w:i w:val="false"/>
          <w:color w:val="000000"/>
          <w:sz w:val="28"/>
        </w:rPr>
        <w:t>
</w:t>
      </w:r>
      <w:r>
        <w:rPr>
          <w:rFonts w:ascii="Times New Roman"/>
          <w:b w:val="false"/>
          <w:i w:val="false"/>
          <w:color w:val="000000"/>
          <w:sz w:val="28"/>
        </w:rPr>
        <w:t>
      8. В разделе 5 мусоровывозящая организация указывает количество обслуживаемых предприятий и организаций, с территорий которых был осуществлен сбор и вывоз отходов.</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«Объем собранных коммунальных отходов»:</w:t>
      </w:r>
      <w:r>
        <w:br/>
      </w:r>
      <w:r>
        <w:rPr>
          <w:rFonts w:ascii="Times New Roman"/>
          <w:b w:val="false"/>
          <w:i w:val="false"/>
          <w:color w:val="000000"/>
          <w:sz w:val="28"/>
        </w:rPr>
        <w:t>
</w:t>
      </w:r>
      <w:r>
        <w:rPr>
          <w:rFonts w:ascii="Times New Roman"/>
          <w:b w:val="false"/>
          <w:i w:val="false"/>
          <w:color w:val="000000"/>
          <w:sz w:val="28"/>
        </w:rPr>
        <w:t xml:space="preserve">
      строка «Всего собрано коммунальных отходов»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 2, 3, 4, 5, 6, 9;</w:t>
      </w:r>
      <w:r>
        <w:br/>
      </w:r>
      <w:r>
        <w:rPr>
          <w:rFonts w:ascii="Times New Roman"/>
          <w:b w:val="false"/>
          <w:i w:val="false"/>
          <w:color w:val="000000"/>
          <w:sz w:val="28"/>
        </w:rPr>
        <w:t>
</w:t>
      </w:r>
      <w:r>
        <w:rPr>
          <w:rFonts w:ascii="Times New Roman"/>
          <w:b w:val="false"/>
          <w:i w:val="false"/>
          <w:color w:val="000000"/>
          <w:sz w:val="28"/>
        </w:rPr>
        <w:t xml:space="preserve">
      строка 1=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2) Раздел 4 «Объем вывезенных (переданных) коммунальных отходов»</w:t>
      </w:r>
      <w:r>
        <w:br/>
      </w:r>
      <w:r>
        <w:rPr>
          <w:rFonts w:ascii="Times New Roman"/>
          <w:b w:val="false"/>
          <w:i w:val="false"/>
          <w:color w:val="000000"/>
          <w:sz w:val="28"/>
        </w:rPr>
        <w:t>
</w:t>
      </w:r>
      <w:r>
        <w:rPr>
          <w:rFonts w:ascii="Times New Roman"/>
          <w:b w:val="false"/>
          <w:i w:val="false"/>
          <w:color w:val="000000"/>
          <w:sz w:val="28"/>
        </w:rPr>
        <w:t xml:space="preserve">
      строка «Всего вывезено коммунальных отходов»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 2;</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2.1, 2.2, 2.3, 2.9;</w:t>
      </w:r>
      <w:r>
        <w:br/>
      </w:r>
      <w:r>
        <w:rPr>
          <w:rFonts w:ascii="Times New Roman"/>
          <w:b w:val="false"/>
          <w:i w:val="false"/>
          <w:color w:val="000000"/>
          <w:sz w:val="28"/>
        </w:rPr>
        <w:t>
</w:t>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строк 1, 2 раздела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 2, 3, 4, 5, 6, 9 раздела 3.</w:t>
      </w:r>
    </w:p>
    <w:bookmarkEnd w:id="17"/>
    <w:bookmarkStart w:name="z152" w:id="1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210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90700" cy="1257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210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753"/>
              <w:gridCol w:w="753"/>
              <w:gridCol w:w="753"/>
              <w:gridCol w:w="922"/>
              <w:gridCol w:w="30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1431104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1431104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қалдықтары жинау және шығару туралы есеп</w:t>
            </w:r>
            <w:r>
              <w:br/>
            </w:r>
            <w:r>
              <w:rPr>
                <w:rFonts w:ascii="Times New Roman"/>
                <w:b w:val="false"/>
                <w:i w:val="false"/>
                <w:color w:val="000000"/>
                <w:sz w:val="20"/>
              </w:rPr>
              <w:t>
</w:t>
            </w:r>
            <w:r>
              <w:rPr>
                <w:rFonts w:ascii="Times New Roman"/>
                <w:b w:val="false"/>
                <w:i w:val="false"/>
                <w:color w:val="000000"/>
                <w:sz w:val="20"/>
              </w:rPr>
              <w:t>Отчет о сборе и вывозе коммунальных отходов</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қалдықтар</w:t>
            </w:r>
            <w:r>
              <w:br/>
            </w:r>
            <w:r>
              <w:rPr>
                <w:rFonts w:ascii="Times New Roman"/>
                <w:b w:val="false"/>
                <w:i w:val="false"/>
                <w:color w:val="000000"/>
                <w:sz w:val="20"/>
              </w:rPr>
              <w:t>
</w:t>
            </w:r>
            <w:r>
              <w:rPr>
                <w:rFonts w:ascii="Times New Roman"/>
                <w:b w:val="false"/>
                <w:i w:val="false"/>
                <w:color w:val="000000"/>
                <w:sz w:val="20"/>
              </w:rPr>
              <w:t>1 – отходы</w:t>
            </w:r>
          </w:p>
        </w:tc>
        <w:tc>
          <w:tcPr>
            <w:tcW w:w="0" w:type="auto"/>
            <w:gridSpan w:val="6"/>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іріктеуді, пайдаға асыру және сақтауды (жинақтауды, көмуді) жүзеге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(или) их структурные и обособленные подразделения, осуществляющие сортировку, утилизацию и депонирование (складирование, захоронение) отходов</w:t>
            </w:r>
          </w:p>
          <w:p>
            <w:pPr>
              <w:spacing w:after="20"/>
              <w:ind w:left="20"/>
              <w:jc w:val="both"/>
            </w:pPr>
            <w:r>
              <w:rPr>
                <w:rFonts w:ascii="Times New Roman"/>
                <w:b/>
                <w:i w:val="false"/>
                <w:color w:val="000000"/>
                <w:sz w:val="20"/>
              </w:rPr>
              <w:t>Тапсыру мерзімі –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9"/>
    <w:p>
      <w:pPr>
        <w:spacing w:after="0"/>
        <w:ind w:left="0"/>
        <w:jc w:val="both"/>
      </w:pPr>
      <w:r>
        <w:rPr>
          <w:rFonts w:ascii="Times New Roman"/>
          <w:b w:val="false"/>
          <w:i w:val="false"/>
          <w:color w:val="000000"/>
          <w:sz w:val="28"/>
        </w:rPr>
        <w:t>
</w:t>
      </w:r>
      <w:r>
        <w:rPr>
          <w:rFonts w:ascii="Times New Roman"/>
          <w:b/>
          <w:i w:val="false"/>
          <w:color w:val="000000"/>
          <w:sz w:val="28"/>
        </w:rPr>
        <w:t>      1. Полигонның нақты орналасу жерін көрсетіңіз (полигоны бар заңды тұлғаның және (немесе) оның құрылымдық және оқшауланған бөлімшесінің тіркелген жеріне қарамастан</w:t>
      </w:r>
      <w:r>
        <w:rPr>
          <w:rFonts w:ascii="Times New Roman"/>
          <w:b w:val="false"/>
          <w:i w:val="false"/>
          <w:color w:val="000000"/>
          <w:sz w:val="28"/>
        </w:rPr>
        <w:t xml:space="preserve">) - </w:t>
      </w:r>
      <w:r>
        <w:rPr>
          <w:rFonts w:ascii="Times New Roman"/>
          <w:b/>
          <w:i w:val="false"/>
          <w:color w:val="000000"/>
          <w:sz w:val="28"/>
        </w:rPr>
        <w:t>облыс, қала, аудан, елді мекен</w:t>
      </w:r>
      <w:r>
        <w:br/>
      </w:r>
      <w:r>
        <w:rPr>
          <w:rFonts w:ascii="Times New Roman"/>
          <w:b w:val="false"/>
          <w:i w:val="false"/>
          <w:color w:val="000000"/>
          <w:sz w:val="28"/>
        </w:rPr>
        <w:t>
      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3"/>
        <w:gridCol w:w="5757"/>
      </w:tblGrid>
      <w:tr>
        <w:trPr>
          <w:trHeight w:val="30" w:hRule="atLeast"/>
        </w:trPr>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работниками органа статистики)</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04"/>
              <w:gridCol w:w="504"/>
              <w:gridCol w:w="505"/>
              <w:gridCol w:w="505"/>
              <w:gridCol w:w="505"/>
              <w:gridCol w:w="505"/>
              <w:gridCol w:w="505"/>
              <w:gridCol w:w="505"/>
              <w:gridCol w:w="505"/>
              <w:gridCol w:w="505"/>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4" w:id="20"/>
    <w:p>
      <w:pPr>
        <w:spacing w:after="0"/>
        <w:ind w:left="0"/>
        <w:jc w:val="both"/>
      </w:pPr>
      <w:r>
        <w:rPr>
          <w:rFonts w:ascii="Times New Roman"/>
          <w:b w:val="false"/>
          <w:i w:val="false"/>
          <w:color w:val="000000"/>
          <w:sz w:val="28"/>
        </w:rPr>
        <w:t>
</w:t>
      </w:r>
      <w:r>
        <w:rPr>
          <w:rFonts w:ascii="Times New Roman"/>
          <w:b/>
          <w:i w:val="false"/>
          <w:color w:val="000000"/>
          <w:sz w:val="28"/>
        </w:rPr>
        <w:t>      2. Қалдықтарды жұмыс істеу бойынша қызмет түрін көрсетініз («</w:t>
      </w:r>
      <w:r>
        <w:drawing>
          <wp:inline distT="0" distB="0" distL="0" distR="0">
            <wp:extent cx="292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190500"/>
                    </a:xfrm>
                    <a:prstGeom prst="rect">
                      <a:avLst/>
                    </a:prstGeom>
                  </pic:spPr>
                </pic:pic>
              </a:graphicData>
            </a:graphic>
          </wp:inline>
        </w:drawing>
      </w:r>
      <w:r>
        <w:rPr>
          <w:rFonts w:ascii="Times New Roman"/>
          <w:b/>
          <w:i w:val="false"/>
          <w:color w:val="000000"/>
          <w:sz w:val="28"/>
        </w:rPr>
        <w:t>» белгісімен белгілеңіз)</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292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190500"/>
                    </a:xfrm>
                    <a:prstGeom prst="rect">
                      <a:avLst/>
                    </a:prstGeom>
                  </pic:spPr>
                </pic:pic>
              </a:graphicData>
            </a:graphic>
          </wp:inline>
        </w:drawing>
      </w:r>
      <w:r>
        <w:rPr>
          <w:rFonts w:ascii="Times New Roman"/>
          <w:b w:val="false"/>
          <w:i w:val="false"/>
          <w:color w:val="000000"/>
          <w:sz w:val="28"/>
        </w:rPr>
        <w:t xml:space="preserve">»)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3"/>
        <w:gridCol w:w="2548"/>
        <w:gridCol w:w="2349"/>
      </w:tblGrid>
      <w:tr>
        <w:trPr>
          <w:trHeight w:val="30" w:hRule="atLeast"/>
        </w:trPr>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ҚЖҚТА</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согласно СВДОО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p>
        </w:tc>
      </w:tr>
      <w:tr>
        <w:trPr>
          <w:trHeight w:val="30" w:hRule="atLeast"/>
        </w:trPr>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іріктеу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пайдаға асыру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сақтау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5"/>
        <w:gridCol w:w="2425"/>
      </w:tblGrid>
      <w:tr>
        <w:trPr>
          <w:trHeight w:val="555"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Іріктеуге түскен қалдықтардың санын көрсетіңіз, тонна</w:t>
            </w:r>
            <w:r>
              <w:br/>
            </w:r>
            <w:r>
              <w:rPr>
                <w:rFonts w:ascii="Times New Roman"/>
                <w:b w:val="false"/>
                <w:i w:val="false"/>
                <w:color w:val="000000"/>
                <w:sz w:val="20"/>
              </w:rPr>
              <w:t>
Укажите объем отходов, поступивших на сортировку, тонн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6" w:id="21"/>
    <w:p>
      <w:pPr>
        <w:spacing w:after="0"/>
        <w:ind w:left="0"/>
        <w:jc w:val="both"/>
      </w:pPr>
      <w:r>
        <w:rPr>
          <w:rFonts w:ascii="Times New Roman"/>
          <w:b w:val="false"/>
          <w:i w:val="false"/>
          <w:color w:val="000000"/>
          <w:sz w:val="28"/>
        </w:rPr>
        <w:t>
</w:t>
      </w:r>
      <w:r>
        <w:rPr>
          <w:rFonts w:ascii="Times New Roman"/>
          <w:b/>
          <w:i w:val="false"/>
          <w:color w:val="000000"/>
          <w:sz w:val="28"/>
        </w:rPr>
        <w:t>      4. Іріктелген қалдықтар көлемін көрсетіңіз, тонна</w:t>
      </w:r>
      <w:r>
        <w:br/>
      </w:r>
      <w:r>
        <w:rPr>
          <w:rFonts w:ascii="Times New Roman"/>
          <w:b w:val="false"/>
          <w:i w:val="false"/>
          <w:color w:val="000000"/>
          <w:sz w:val="28"/>
        </w:rPr>
        <w:t xml:space="preserve">
      Укажите объем отсортированных отходов, тонн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3"/>
        <w:gridCol w:w="2512"/>
        <w:gridCol w:w="2325"/>
      </w:tblGrid>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КҚТА</w:t>
            </w:r>
            <w:r>
              <w:rPr>
                <w:rFonts w:ascii="Times New Roman"/>
                <w:b w:val="false"/>
                <w:i w:val="false"/>
                <w:color w:val="000000"/>
                <w:vertAlign w:val="superscript"/>
              </w:rPr>
              <w:t>2</w:t>
            </w: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r>
              <w:br/>
            </w:r>
            <w:r>
              <w:rPr>
                <w:rFonts w:ascii="Times New Roman"/>
                <w:b w:val="false"/>
                <w:i w:val="false"/>
                <w:color w:val="000000"/>
                <w:sz w:val="20"/>
              </w:rPr>
              <w:t>
</w:t>
            </w:r>
            <w:r>
              <w:rPr>
                <w:rFonts w:ascii="Times New Roman"/>
                <w:b w:val="false"/>
                <w:i w:val="false"/>
                <w:color w:val="000000"/>
                <w:sz w:val="20"/>
              </w:rPr>
              <w:t>СВКО</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Іріктелген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отсортированных отходов, всего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қалдықтар</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жабдықтар</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жабдықтар</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w:t>
      </w:r>
      <w:r>
        <w:rPr>
          <w:rFonts w:ascii="Times New Roman"/>
          <w:b/>
          <w:i w:val="false"/>
          <w:color w:val="000000"/>
          <w:sz w:val="28"/>
        </w:rPr>
        <w:t>Ж</w:t>
      </w:r>
      <w:r>
        <w:rPr>
          <w:rFonts w:ascii="Times New Roman"/>
          <w:b/>
          <w:i w:val="false"/>
          <w:color w:val="000000"/>
          <w:sz w:val="28"/>
        </w:rPr>
        <w:t>Қ</w:t>
      </w:r>
      <w:r>
        <w:rPr>
          <w:rFonts w:ascii="Times New Roman"/>
          <w:b/>
          <w:i w:val="false"/>
          <w:color w:val="000000"/>
          <w:sz w:val="28"/>
        </w:rPr>
        <w:t>ТА</w:t>
      </w:r>
      <w:r>
        <w:rPr>
          <w:rFonts w:ascii="Times New Roman"/>
          <w:b w:val="false"/>
          <w:i w:val="false"/>
          <w:color w:val="000000"/>
          <w:vertAlign w:val="superscript"/>
        </w:rPr>
        <w:t> </w:t>
      </w:r>
      <w:r>
        <w:rPr>
          <w:rFonts w:ascii="Times New Roman"/>
          <w:b/>
          <w:i w:val="false"/>
          <w:color w:val="000000"/>
          <w:sz w:val="28"/>
        </w:rPr>
        <w:t xml:space="preserve"> -</w:t>
      </w:r>
      <w:r>
        <w:rPr>
          <w:rFonts w:ascii="Times New Roman"/>
          <w:b w:val="false"/>
          <w:i w:val="false"/>
          <w:color w:val="000000"/>
          <w:vertAlign w:val="superscript"/>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тармен ж</w:t>
      </w:r>
      <w:r>
        <w:rPr>
          <w:rFonts w:ascii="Times New Roman"/>
          <w:b/>
          <w:i w:val="false"/>
          <w:color w:val="000000"/>
          <w:sz w:val="28"/>
        </w:rPr>
        <w:t>ұ</w:t>
      </w:r>
      <w:r>
        <w:rPr>
          <w:rFonts w:ascii="Times New Roman"/>
          <w:b/>
          <w:i w:val="false"/>
          <w:color w:val="000000"/>
          <w:sz w:val="28"/>
        </w:rPr>
        <w:t xml:space="preserve">мыс істеу бойынша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w:t>
      </w:r>
      <w:r>
        <w:br/>
      </w:r>
      <w:r>
        <w:rPr>
          <w:rFonts w:ascii="Times New Roman"/>
          <w:b w:val="false"/>
          <w:i w:val="false"/>
          <w:color w:val="000000"/>
          <w:sz w:val="28"/>
        </w:rPr>
        <w:t>
</w:t>
      </w:r>
      <w:r>
        <w:rPr>
          <w:rFonts w:ascii="Times New Roman"/>
          <w:b w:val="false"/>
          <w:i w:val="false"/>
          <w:color w:val="000000"/>
          <w:sz w:val="28"/>
        </w:rPr>
        <w:t>СВДО</w:t>
      </w:r>
      <w:r>
        <w:rPr>
          <w:rFonts w:ascii="Times New Roman"/>
          <w:b w:val="false"/>
          <w:i w:val="false"/>
          <w:color w:val="000000"/>
          <w:vertAlign w:val="superscript"/>
        </w:rPr>
        <w:t> </w:t>
      </w:r>
      <w:r>
        <w:rPr>
          <w:rFonts w:ascii="Times New Roman"/>
          <w:b w:val="false"/>
          <w:i w:val="false"/>
          <w:color w:val="000000"/>
          <w:sz w:val="28"/>
        </w:rPr>
        <w:t xml:space="preserve"> - Справочник видов деятельности по обращению с отходами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w:t>
      </w:r>
      <w:r>
        <w:rPr>
          <w:rFonts w:ascii="Times New Roman"/>
          <w:b/>
          <w:i w:val="false"/>
          <w:color w:val="000000"/>
          <w:sz w:val="28"/>
        </w:rPr>
        <w:t>Қ</w:t>
      </w:r>
      <w:r>
        <w:rPr>
          <w:rFonts w:ascii="Times New Roman"/>
          <w:b/>
          <w:i w:val="false"/>
          <w:color w:val="000000"/>
          <w:sz w:val="28"/>
        </w:rPr>
        <w:t>ТА-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СВКО</w:t>
      </w:r>
      <w:r>
        <w:rPr>
          <w:rFonts w:ascii="Times New Roman"/>
          <w:b w:val="false"/>
          <w:i w:val="false"/>
          <w:color w:val="000000"/>
          <w:vertAlign w:val="superscript"/>
        </w:rPr>
        <w:t> </w:t>
      </w:r>
      <w:r>
        <w:rPr>
          <w:rFonts w:ascii="Times New Roman"/>
          <w:b w:val="false"/>
          <w:i w:val="false"/>
          <w:color w:val="000000"/>
          <w:sz w:val="28"/>
        </w:rPr>
        <w:t>- Справочник видов коммунальных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5"/>
        <w:gridCol w:w="2445"/>
      </w:tblGrid>
      <w:tr>
        <w:trPr>
          <w:trHeight w:val="30" w:hRule="atLeast"/>
        </w:trPr>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Іріктеуден кейін қалған қалдықтар көлемін көрсетіңіз, тонна</w:t>
            </w:r>
            <w:r>
              <w:br/>
            </w:r>
            <w:r>
              <w:rPr>
                <w:rFonts w:ascii="Times New Roman"/>
                <w:b w:val="false"/>
                <w:i w:val="false"/>
                <w:color w:val="000000"/>
                <w:sz w:val="20"/>
              </w:rPr>
              <w:t xml:space="preserve">
Укажите объем отходов, оставшихся после сортировки, тонн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6"/>
        <w:gridCol w:w="2404"/>
      </w:tblGrid>
      <w:tr>
        <w:trPr>
          <w:trHeight w:val="30" w:hRule="atLeast"/>
        </w:trPr>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Іріктеу құрылысының қуатын көрсетіңіз, жылына тонна</w:t>
            </w:r>
            <w:r>
              <w:br/>
            </w:r>
            <w:r>
              <w:rPr>
                <w:rFonts w:ascii="Times New Roman"/>
                <w:b w:val="false"/>
                <w:i w:val="false"/>
                <w:color w:val="000000"/>
                <w:sz w:val="20"/>
              </w:rPr>
              <w:t>
Укажите мощность сортировочного сооружения, тонн в год</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7" w:id="22"/>
    <w:p>
      <w:pPr>
        <w:spacing w:after="0"/>
        <w:ind w:left="0"/>
        <w:jc w:val="both"/>
      </w:pPr>
      <w:r>
        <w:rPr>
          <w:rFonts w:ascii="Times New Roman"/>
          <w:b w:val="false"/>
          <w:i w:val="false"/>
          <w:color w:val="000000"/>
          <w:sz w:val="28"/>
        </w:rPr>
        <w:t>
</w:t>
      </w:r>
      <w:r>
        <w:rPr>
          <w:rFonts w:ascii="Times New Roman"/>
          <w:b/>
          <w:i w:val="false"/>
          <w:color w:val="000000"/>
          <w:sz w:val="28"/>
        </w:rPr>
        <w:t>      7. Пайдаға асырылған қалдықтардың көлемін көрсетіңіз, тонна</w:t>
      </w:r>
      <w:r>
        <w:br/>
      </w:r>
      <w:r>
        <w:rPr>
          <w:rFonts w:ascii="Times New Roman"/>
          <w:b w:val="false"/>
          <w:i w:val="false"/>
          <w:color w:val="000000"/>
          <w:sz w:val="28"/>
        </w:rPr>
        <w:t xml:space="preserve">
      Укажите объем утилизированных отходов, тонн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7"/>
        <w:gridCol w:w="2523"/>
      </w:tblGrid>
      <w:tr>
        <w:trPr>
          <w:trHeight w:val="3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Наименование показателя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p>
          <w:p>
            <w:pPr>
              <w:spacing w:after="20"/>
              <w:ind w:left="20"/>
              <w:jc w:val="both"/>
            </w:pPr>
            <w:r>
              <w:rPr>
                <w:rFonts w:ascii="Times New Roman"/>
                <w:b w:val="false"/>
                <w:i w:val="false"/>
                <w:color w:val="000000"/>
                <w:sz w:val="20"/>
              </w:rPr>
              <w:t>Объем</w:t>
            </w:r>
          </w:p>
        </w:tc>
      </w:tr>
      <w:tr>
        <w:trPr>
          <w:trHeight w:val="21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Пайдаға асырылған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утилизированных отходов, всего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 том числе: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 құрылыс шаруаларына бағытталған қалдықтар саны</w:t>
            </w:r>
            <w:r>
              <w:br/>
            </w:r>
            <w:r>
              <w:rPr>
                <w:rFonts w:ascii="Times New Roman"/>
                <w:b w:val="false"/>
                <w:i w:val="false"/>
                <w:color w:val="000000"/>
                <w:sz w:val="20"/>
              </w:rPr>
              <w:t>
</w:t>
            </w:r>
            <w:r>
              <w:rPr>
                <w:rFonts w:ascii="Times New Roman"/>
                <w:b w:val="false"/>
                <w:i w:val="false"/>
                <w:color w:val="000000"/>
                <w:sz w:val="20"/>
              </w:rPr>
              <w:t>      объем отходов, направленных на строительные мероприятия полигона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пайдаға асыру түрлеріне бағытталған қалдықтардың саны</w:t>
            </w:r>
            <w:r>
              <w:br/>
            </w:r>
            <w:r>
              <w:rPr>
                <w:rFonts w:ascii="Times New Roman"/>
                <w:b w:val="false"/>
                <w:i w:val="false"/>
                <w:color w:val="000000"/>
                <w:sz w:val="20"/>
              </w:rPr>
              <w:t>
</w:t>
            </w:r>
            <w:r>
              <w:rPr>
                <w:rFonts w:ascii="Times New Roman"/>
                <w:b w:val="false"/>
                <w:i w:val="false"/>
                <w:color w:val="000000"/>
                <w:sz w:val="20"/>
              </w:rPr>
              <w:t xml:space="preserve">      объем отходов, направленных на прочие виды утилизации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23"/>
    <w:p>
      <w:pPr>
        <w:spacing w:after="0"/>
        <w:ind w:left="0"/>
        <w:jc w:val="both"/>
      </w:pPr>
      <w:r>
        <w:rPr>
          <w:rFonts w:ascii="Times New Roman"/>
          <w:b w:val="false"/>
          <w:i w:val="false"/>
          <w:color w:val="000000"/>
          <w:sz w:val="28"/>
        </w:rPr>
        <w:t>
</w:t>
      </w:r>
      <w:r>
        <w:rPr>
          <w:rFonts w:ascii="Times New Roman"/>
          <w:b/>
          <w:i w:val="false"/>
          <w:color w:val="000000"/>
          <w:sz w:val="28"/>
        </w:rPr>
        <w:t>      8. Қалдықтарды сақтау туралы деректерді көрсетіңіз, тонна</w:t>
      </w:r>
      <w:r>
        <w:br/>
      </w:r>
      <w:r>
        <w:rPr>
          <w:rFonts w:ascii="Times New Roman"/>
          <w:b w:val="false"/>
          <w:i w:val="false"/>
          <w:color w:val="000000"/>
          <w:sz w:val="28"/>
        </w:rPr>
        <w:t>
      Укажите данные о депонировании отходов, тонн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4"/>
        <w:gridCol w:w="2944"/>
        <w:gridCol w:w="1802"/>
      </w:tblGrid>
      <w:tr>
        <w:trPr>
          <w:trHeight w:val="345"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СҚА</w:t>
            </w:r>
            <w:r>
              <w:rPr>
                <w:rFonts w:ascii="Times New Roman"/>
                <w:b w:val="false"/>
                <w:i w:val="false"/>
                <w:color w:val="000000"/>
                <w:vertAlign w:val="superscript"/>
              </w:rPr>
              <w:t>3</w:t>
            </w: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r>
              <w:br/>
            </w:r>
            <w:r>
              <w:rPr>
                <w:rFonts w:ascii="Times New Roman"/>
                <w:b w:val="false"/>
                <w:i w:val="false"/>
                <w:color w:val="000000"/>
                <w:sz w:val="20"/>
              </w:rPr>
              <w:t>
</w:t>
            </w:r>
            <w:r>
              <w:rPr>
                <w:rFonts w:ascii="Times New Roman"/>
                <w:b w:val="false"/>
                <w:i w:val="false"/>
                <w:color w:val="000000"/>
                <w:sz w:val="20"/>
              </w:rPr>
              <w:t>СДО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Сақталған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депонированных отходов, всего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іріктеусіз түскен, аралас</w:t>
            </w:r>
            <w:r>
              <w:br/>
            </w:r>
            <w:r>
              <w:rPr>
                <w:rFonts w:ascii="Times New Roman"/>
                <w:b w:val="false"/>
                <w:i w:val="false"/>
                <w:color w:val="000000"/>
                <w:sz w:val="20"/>
              </w:rPr>
              <w:t>
       </w:t>
            </w:r>
            <w:r>
              <w:rPr>
                <w:rFonts w:ascii="Times New Roman"/>
                <w:b/>
                <w:i w:val="false"/>
                <w:color w:val="000000"/>
                <w:sz w:val="20"/>
              </w:rPr>
              <w:t>коммуналдық қалдықтар</w:t>
            </w:r>
            <w:r>
              <w:br/>
            </w:r>
            <w:r>
              <w:rPr>
                <w:rFonts w:ascii="Times New Roman"/>
                <w:b w:val="false"/>
                <w:i w:val="false"/>
                <w:color w:val="000000"/>
                <w:sz w:val="20"/>
              </w:rPr>
              <w:t>
</w:t>
            </w:r>
            <w:r>
              <w:rPr>
                <w:rFonts w:ascii="Times New Roman"/>
                <w:b w:val="false"/>
                <w:i w:val="false"/>
                <w:color w:val="000000"/>
                <w:sz w:val="20"/>
              </w:rPr>
              <w:t>       смешанные коммунальные отходы, поступившие без</w:t>
            </w:r>
            <w:r>
              <w:br/>
            </w:r>
            <w:r>
              <w:rPr>
                <w:rFonts w:ascii="Times New Roman"/>
                <w:b w:val="false"/>
                <w:i w:val="false"/>
                <w:color w:val="000000"/>
                <w:sz w:val="20"/>
              </w:rPr>
              <w:t>
</w:t>
            </w:r>
            <w:r>
              <w:rPr>
                <w:rFonts w:ascii="Times New Roman"/>
                <w:b w:val="false"/>
                <w:i w:val="false"/>
                <w:color w:val="000000"/>
                <w:sz w:val="20"/>
              </w:rPr>
              <w:t>       предварительной сортировки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іріктеуден кейін қалған қалдықтар</w:t>
            </w:r>
            <w:r>
              <w:br/>
            </w:r>
            <w:r>
              <w:rPr>
                <w:rFonts w:ascii="Times New Roman"/>
                <w:b w:val="false"/>
                <w:i w:val="false"/>
                <w:color w:val="000000"/>
                <w:sz w:val="20"/>
              </w:rPr>
              <w:t>
</w:t>
            </w:r>
            <w:r>
              <w:rPr>
                <w:rFonts w:ascii="Times New Roman"/>
                <w:b w:val="false"/>
                <w:i w:val="false"/>
                <w:color w:val="000000"/>
                <w:sz w:val="20"/>
              </w:rPr>
              <w:t>      остатки отходов после сортировки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      строительные отходы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қалдықтары</w:t>
            </w:r>
            <w:r>
              <w:br/>
            </w:r>
            <w:r>
              <w:rPr>
                <w:rFonts w:ascii="Times New Roman"/>
                <w:b w:val="false"/>
                <w:i w:val="false"/>
                <w:color w:val="000000"/>
                <w:sz w:val="20"/>
              </w:rPr>
              <w:t>
</w:t>
            </w:r>
            <w:r>
              <w:rPr>
                <w:rFonts w:ascii="Times New Roman"/>
                <w:b w:val="false"/>
                <w:i w:val="false"/>
                <w:color w:val="000000"/>
                <w:sz w:val="20"/>
              </w:rPr>
              <w:t>      промышленные отходы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қалдықтар</w:t>
            </w:r>
            <w:r>
              <w:br/>
            </w:r>
            <w:r>
              <w:rPr>
                <w:rFonts w:ascii="Times New Roman"/>
                <w:b w:val="false"/>
                <w:i w:val="false"/>
                <w:color w:val="000000"/>
                <w:sz w:val="20"/>
              </w:rPr>
              <w:t>
</w:t>
            </w:r>
            <w:r>
              <w:rPr>
                <w:rFonts w:ascii="Times New Roman"/>
                <w:b w:val="false"/>
                <w:i w:val="false"/>
                <w:color w:val="000000"/>
                <w:sz w:val="20"/>
              </w:rPr>
              <w:t>      прочие отходы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 xml:space="preserve"> Са</w:t>
      </w:r>
      <w:r>
        <w:rPr>
          <w:rFonts w:ascii="Times New Roman"/>
          <w:b/>
          <w:i w:val="false"/>
          <w:color w:val="000000"/>
          <w:sz w:val="28"/>
        </w:rPr>
        <w:t>қ</w:t>
      </w:r>
      <w:r>
        <w:rPr>
          <w:rFonts w:ascii="Times New Roman"/>
          <w:b/>
          <w:i w:val="false"/>
          <w:color w:val="000000"/>
          <w:sz w:val="28"/>
        </w:rPr>
        <w:t>тал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тамасы</w:t>
      </w:r>
      <w:r>
        <w:br/>
      </w:r>
      <w:r>
        <w:rPr>
          <w:rFonts w:ascii="Times New Roman"/>
          <w:b w:val="false"/>
          <w:i w:val="false"/>
          <w:color w:val="000000"/>
          <w:sz w:val="28"/>
        </w:rPr>
        <w:t>
</w:t>
      </w:r>
      <w:r>
        <w:rPr>
          <w:rFonts w:ascii="Times New Roman"/>
          <w:b w:val="false"/>
          <w:i w:val="false"/>
          <w:color w:val="000000"/>
          <w:sz w:val="28"/>
        </w:rPr>
        <w:t>СДО</w:t>
      </w:r>
      <w:r>
        <w:rPr>
          <w:rFonts w:ascii="Times New Roman"/>
          <w:b w:val="false"/>
          <w:i w:val="false"/>
          <w:color w:val="000000"/>
          <w:vertAlign w:val="superscript"/>
        </w:rPr>
        <w:t> </w:t>
      </w:r>
      <w:r>
        <w:rPr>
          <w:rFonts w:ascii="Times New Roman"/>
          <w:b w:val="false"/>
          <w:i w:val="false"/>
          <w:color w:val="000000"/>
          <w:sz w:val="28"/>
        </w:rPr>
        <w:t xml:space="preserve">-  </w:t>
      </w:r>
      <w:r>
        <w:rPr>
          <w:rFonts w:ascii="Times New Roman"/>
          <w:b w:val="false"/>
          <w:i w:val="false"/>
          <w:color w:val="000000"/>
          <w:sz w:val="28"/>
        </w:rPr>
        <w:t>Справочник депонированных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5"/>
        <w:gridCol w:w="1975"/>
      </w:tblGrid>
      <w:tr>
        <w:trPr>
          <w:trHeight w:val="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Есепті жылдың соңына жинақталған сақтауға берілген қалдықтардың көлемін көрсетіңіз, тонна</w:t>
            </w:r>
            <w:r>
              <w:br/>
            </w:r>
            <w:r>
              <w:rPr>
                <w:rFonts w:ascii="Times New Roman"/>
                <w:b w:val="false"/>
                <w:i w:val="false"/>
                <w:color w:val="000000"/>
                <w:sz w:val="20"/>
              </w:rPr>
              <w:t xml:space="preserve">
Укажите объем накопленных депонированных отходов на конец отчетного года, тонн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8"/>
        <w:gridCol w:w="1832"/>
      </w:tblGrid>
      <w:tr>
        <w:trPr>
          <w:trHeight w:val="3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Полигонның жобалық қуатын көрсетіңіз, тонна</w:t>
            </w:r>
            <w:r>
              <w:br/>
            </w:r>
            <w:r>
              <w:rPr>
                <w:rFonts w:ascii="Times New Roman"/>
                <w:b w:val="false"/>
                <w:i w:val="false"/>
                <w:color w:val="000000"/>
                <w:sz w:val="20"/>
              </w:rPr>
              <w:t>
Укажите проектную мощность полигона, тонн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7"/>
        <w:gridCol w:w="1893"/>
      </w:tblGrid>
      <w:tr>
        <w:trPr>
          <w:trHeight w:val="30" w:hRule="atLeast"/>
        </w:trPr>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Полигонның ауданын көрсетіңіз, шаршы километрмен</w:t>
            </w:r>
            <w:r>
              <w:br/>
            </w:r>
            <w:r>
              <w:rPr>
                <w:rFonts w:ascii="Times New Roman"/>
                <w:b w:val="false"/>
                <w:i w:val="false"/>
                <w:color w:val="000000"/>
                <w:sz w:val="20"/>
              </w:rPr>
              <w:t>
Укажите площадь полигона, в квадратных километрах</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0"/>
        <w:gridCol w:w="6620"/>
      </w:tblGrid>
      <w:tr>
        <w:trPr>
          <w:trHeight w:val="30" w:hRule="atLeast"/>
        </w:trPr>
        <w:tc>
          <w:tcPr>
            <w:tcW w:w="6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 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p>
            <w:pPr>
              <w:spacing w:after="20"/>
              <w:ind w:left="20"/>
              <w:jc w:val="both"/>
            </w:pP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М.П.</w:t>
            </w:r>
          </w:p>
        </w:tc>
      </w:tr>
    </w:tbl>
    <w:bookmarkStart w:name="z157" w:id="2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10 августа 2012 года № 210        </w:t>
      </w:r>
    </w:p>
    <w:bookmarkEnd w:id="24"/>
    <w:bookmarkStart w:name="z158" w:id="2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сортировке, утилизации и депонировании отходов»</w:t>
      </w:r>
      <w:r>
        <w:br/>
      </w:r>
      <w:r>
        <w:rPr>
          <w:rFonts w:ascii="Times New Roman"/>
          <w:b/>
          <w:i w:val="false"/>
          <w:color w:val="000000"/>
        </w:rPr>
        <w:t>
(код 1441104, индекс 2-отходы, периодичность годовая)</w:t>
      </w:r>
    </w:p>
    <w:bookmarkEnd w:id="25"/>
    <w:bookmarkStart w:name="z159" w:id="26"/>
    <w:p>
      <w:pPr>
        <w:spacing w:after="0"/>
        <w:ind w:left="0"/>
        <w:jc w:val="both"/>
      </w:pPr>
      <w:r>
        <w:rPr>
          <w:rFonts w:ascii="Times New Roman"/>
          <w:b w:val="false"/>
          <w:i w:val="false"/>
          <w:color w:val="000000"/>
          <w:sz w:val="28"/>
        </w:rPr>
        <w:t>
      1. Настоящая </w:t>
      </w:r>
      <w:r>
        <w:rPr>
          <w:rFonts w:ascii="Times New Roman"/>
          <w:b w:val="false"/>
          <w:i w:val="false"/>
          <w:color w:val="000000"/>
          <w:sz w:val="28"/>
        </w:rPr>
        <w:t>Инструкция</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 сортировке, утилизации и депонировании отходов» (код 1441104, индекс 2-отходы,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сортировке и депонировании отходов» (код 1441104, индекс 2-отходы,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r>
        <w:br/>
      </w:r>
      <w:r>
        <w:rPr>
          <w:rFonts w:ascii="Times New Roman"/>
          <w:b w:val="false"/>
          <w:i w:val="false"/>
          <w:color w:val="000000"/>
          <w:sz w:val="28"/>
        </w:rPr>
        <w:t>
</w:t>
      </w:r>
      <w:r>
        <w:rPr>
          <w:rFonts w:ascii="Times New Roman"/>
          <w:b w:val="false"/>
          <w:i w:val="false"/>
          <w:color w:val="000000"/>
          <w:sz w:val="28"/>
        </w:rPr>
        <w:t>
      2) депонирование отходов - складирование, захоронение отходов на полигонах;</w:t>
      </w:r>
      <w:r>
        <w:br/>
      </w:r>
      <w:r>
        <w:rPr>
          <w:rFonts w:ascii="Times New Roman"/>
          <w:b w:val="false"/>
          <w:i w:val="false"/>
          <w:color w:val="000000"/>
          <w:sz w:val="28"/>
        </w:rPr>
        <w:t>
</w:t>
      </w:r>
      <w:r>
        <w:rPr>
          <w:rFonts w:ascii="Times New Roman"/>
          <w:b w:val="false"/>
          <w:i w:val="false"/>
          <w:color w:val="000000"/>
          <w:sz w:val="28"/>
        </w:rPr>
        <w:t>
      3) коммунальные отходы - отходы потребления, образующиеся в населенных пунктах, в том числе в результате жизнедеятельности человека, а также отходы потребления на производстве,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4) размещение отходов - хранение или захоронение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5) утилизация отходов - использование отходов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6) учет отходов - система сбора и предоставления информации о количественных и качественных характеристиках отходов и способах обращения с ними;</w:t>
      </w:r>
      <w:r>
        <w:br/>
      </w:r>
      <w:r>
        <w:rPr>
          <w:rFonts w:ascii="Times New Roman"/>
          <w:b w:val="false"/>
          <w:i w:val="false"/>
          <w:color w:val="000000"/>
          <w:sz w:val="28"/>
        </w:rPr>
        <w:t>
</w:t>
      </w:r>
      <w:r>
        <w:rPr>
          <w:rFonts w:ascii="Times New Roman"/>
          <w:b w:val="false"/>
          <w:i w:val="false"/>
          <w:color w:val="000000"/>
          <w:sz w:val="28"/>
        </w:rPr>
        <w:t>
      7) хранение отходов - складирование отходов в специально отведенных местах в целях их последующего безопасного удаления;</w:t>
      </w:r>
      <w:r>
        <w:br/>
      </w:r>
      <w:r>
        <w:rPr>
          <w:rFonts w:ascii="Times New Roman"/>
          <w:b w:val="false"/>
          <w:i w:val="false"/>
          <w:color w:val="000000"/>
          <w:sz w:val="28"/>
        </w:rPr>
        <w:t>
</w:t>
      </w:r>
      <w:r>
        <w:rPr>
          <w:rFonts w:ascii="Times New Roman"/>
          <w:b w:val="false"/>
          <w:i w:val="false"/>
          <w:color w:val="000000"/>
          <w:sz w:val="28"/>
        </w:rPr>
        <w:t>
      8) полигон для твҰрдых бытовых отходов - специальное сооружение, предназначенное для изоляции и обезвреживания твҰрдых бытовых отходов.</w:t>
      </w:r>
      <w:r>
        <w:br/>
      </w:r>
      <w:r>
        <w:rPr>
          <w:rFonts w:ascii="Times New Roman"/>
          <w:b w:val="false"/>
          <w:i w:val="false"/>
          <w:color w:val="000000"/>
          <w:sz w:val="28"/>
        </w:rPr>
        <w:t>
</w:t>
      </w:r>
      <w:r>
        <w:rPr>
          <w:rFonts w:ascii="Times New Roman"/>
          <w:b w:val="false"/>
          <w:i w:val="false"/>
          <w:color w:val="000000"/>
          <w:sz w:val="28"/>
        </w:rPr>
        <w:t>
      3. Статистическая форма заполняется на основании данных бухгалтерского и первичного учета поступления и дальнейшего движения отходов, паспортов объектов твердых бытовых отходов.</w:t>
      </w:r>
      <w:r>
        <w:br/>
      </w:r>
      <w:r>
        <w:rPr>
          <w:rFonts w:ascii="Times New Roman"/>
          <w:b w:val="false"/>
          <w:i w:val="false"/>
          <w:color w:val="000000"/>
          <w:sz w:val="28"/>
        </w:rPr>
        <w:t>
</w:t>
      </w:r>
      <w:r>
        <w:rPr>
          <w:rFonts w:ascii="Times New Roman"/>
          <w:b w:val="false"/>
          <w:i w:val="false"/>
          <w:color w:val="000000"/>
          <w:sz w:val="28"/>
        </w:rPr>
        <w:t>
      В данном отчете отражаются объемы всех видов отходов, поступивших на сортировку, утилизацию и депонирование, независимо от их вида (промышленные, строительные, коммунальные и так далее).</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отходов. Код территории согласно Классификатору административно–территориальных объектов проставляют работники органов статистики в соответствии с фактическим местонахождением полигона.</w:t>
      </w:r>
      <w:r>
        <w:br/>
      </w:r>
      <w:r>
        <w:rPr>
          <w:rFonts w:ascii="Times New Roman"/>
          <w:b w:val="false"/>
          <w:i w:val="false"/>
          <w:color w:val="000000"/>
          <w:sz w:val="28"/>
        </w:rPr>
        <w:t>
</w:t>
      </w:r>
      <w:r>
        <w:rPr>
          <w:rFonts w:ascii="Times New Roman"/>
          <w:b w:val="false"/>
          <w:i w:val="false"/>
          <w:color w:val="000000"/>
          <w:sz w:val="28"/>
        </w:rPr>
        <w:t>
      5. В разделе 2 указывается вид деятельности по обращению с отходами (сортировка, утилизация или депонирование отходов).</w:t>
      </w:r>
      <w:r>
        <w:br/>
      </w:r>
      <w:r>
        <w:rPr>
          <w:rFonts w:ascii="Times New Roman"/>
          <w:b w:val="false"/>
          <w:i w:val="false"/>
          <w:color w:val="000000"/>
          <w:sz w:val="28"/>
        </w:rPr>
        <w:t>
</w:t>
      </w:r>
      <w:r>
        <w:rPr>
          <w:rFonts w:ascii="Times New Roman"/>
          <w:b w:val="false"/>
          <w:i w:val="false"/>
          <w:color w:val="000000"/>
          <w:sz w:val="28"/>
        </w:rPr>
        <w:t>
      6. Раздел 3 и 4 заполняют организации, осуществляющие сортировку отходов с целью их последующей утилизации или передачи сторонним организациям для повторного использования.</w:t>
      </w:r>
      <w:r>
        <w:br/>
      </w:r>
      <w:r>
        <w:rPr>
          <w:rFonts w:ascii="Times New Roman"/>
          <w:b w:val="false"/>
          <w:i w:val="false"/>
          <w:color w:val="000000"/>
          <w:sz w:val="28"/>
        </w:rPr>
        <w:t>
</w:t>
      </w:r>
      <w:r>
        <w:rPr>
          <w:rFonts w:ascii="Times New Roman"/>
          <w:b w:val="false"/>
          <w:i w:val="false"/>
          <w:color w:val="000000"/>
          <w:sz w:val="28"/>
        </w:rPr>
        <w:t>
      В разделе 3 указываются данные о количестве отходов, поступивших на сортировку.</w:t>
      </w:r>
      <w:r>
        <w:br/>
      </w:r>
      <w:r>
        <w:rPr>
          <w:rFonts w:ascii="Times New Roman"/>
          <w:b w:val="false"/>
          <w:i w:val="false"/>
          <w:color w:val="000000"/>
          <w:sz w:val="28"/>
        </w:rPr>
        <w:t>
</w:t>
      </w:r>
      <w:r>
        <w:rPr>
          <w:rFonts w:ascii="Times New Roman"/>
          <w:b w:val="false"/>
          <w:i w:val="false"/>
          <w:color w:val="000000"/>
          <w:sz w:val="28"/>
        </w:rPr>
        <w:t>
      В разделе 4 указываются данные об отобранных в результате сортировки фракциях отходов (ценные материалы), которые пригодны для повторного использования или для изготовления вторичных продуктов. Данные отходы передаются сторонним организациям для использования их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7. В разделе 5 указывается объем отходов, оставшихся после сортировки.</w:t>
      </w:r>
      <w:r>
        <w:br/>
      </w:r>
      <w:r>
        <w:rPr>
          <w:rFonts w:ascii="Times New Roman"/>
          <w:b w:val="false"/>
          <w:i w:val="false"/>
          <w:color w:val="000000"/>
          <w:sz w:val="28"/>
        </w:rPr>
        <w:t>
</w:t>
      </w:r>
      <w:r>
        <w:rPr>
          <w:rFonts w:ascii="Times New Roman"/>
          <w:b w:val="false"/>
          <w:i w:val="false"/>
          <w:color w:val="000000"/>
          <w:sz w:val="28"/>
        </w:rPr>
        <w:t>
      8. В разделе 6 отражается мощность (пропускная способность) сортировочного сооружения по данным изготовителя.</w:t>
      </w:r>
      <w:r>
        <w:br/>
      </w:r>
      <w:r>
        <w:rPr>
          <w:rFonts w:ascii="Times New Roman"/>
          <w:b w:val="false"/>
          <w:i w:val="false"/>
          <w:color w:val="000000"/>
          <w:sz w:val="28"/>
        </w:rPr>
        <w:t>
</w:t>
      </w:r>
      <w:r>
        <w:rPr>
          <w:rFonts w:ascii="Times New Roman"/>
          <w:b w:val="false"/>
          <w:i w:val="false"/>
          <w:color w:val="000000"/>
          <w:sz w:val="28"/>
        </w:rPr>
        <w:t>
      9. В разделе 7 указывается объем отходов утилизированных, то есть использованных предприятием в качестве вторичных материалов (направленных на строительные мероприятия полигона), либо направленных сторонним организациям для их последующего использования или переработки.</w:t>
      </w:r>
      <w:r>
        <w:br/>
      </w:r>
      <w:r>
        <w:rPr>
          <w:rFonts w:ascii="Times New Roman"/>
          <w:b w:val="false"/>
          <w:i w:val="false"/>
          <w:color w:val="000000"/>
          <w:sz w:val="28"/>
        </w:rPr>
        <w:t>
</w:t>
      </w:r>
      <w:r>
        <w:rPr>
          <w:rFonts w:ascii="Times New Roman"/>
          <w:b w:val="false"/>
          <w:i w:val="false"/>
          <w:color w:val="000000"/>
          <w:sz w:val="28"/>
        </w:rPr>
        <w:t>
      Под объемом отходов, направленных на строительные мероприятия полигона, подразумеваются те отходы, которые направлены для строительства дорог, сооружений для удержания отходов (земляной дамбы), уплотнения, покрытия грунта, рекультивации земель.</w:t>
      </w:r>
      <w:r>
        <w:br/>
      </w:r>
      <w:r>
        <w:rPr>
          <w:rFonts w:ascii="Times New Roman"/>
          <w:b w:val="false"/>
          <w:i w:val="false"/>
          <w:color w:val="000000"/>
          <w:sz w:val="28"/>
        </w:rPr>
        <w:t>
</w:t>
      </w: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а также отходы, прошедшие дополнительную обработку с целью уменьшения их объемов.</w:t>
      </w:r>
      <w:r>
        <w:br/>
      </w:r>
      <w:r>
        <w:rPr>
          <w:rFonts w:ascii="Times New Roman"/>
          <w:b w:val="false"/>
          <w:i w:val="false"/>
          <w:color w:val="000000"/>
          <w:sz w:val="28"/>
        </w:rPr>
        <w:t>
</w:t>
      </w:r>
      <w:r>
        <w:rPr>
          <w:rFonts w:ascii="Times New Roman"/>
          <w:b w:val="false"/>
          <w:i w:val="false"/>
          <w:color w:val="000000"/>
          <w:sz w:val="28"/>
        </w:rPr>
        <w:t>
      10. В разделе 8 указывается объем отходов (по видам), поступивших на депонирование (складирование или захоронение). Данный раздел заполняют предприятия осуществляющие депонирование отходов и имеющие полигоны.</w:t>
      </w:r>
      <w:r>
        <w:br/>
      </w:r>
      <w:r>
        <w:rPr>
          <w:rFonts w:ascii="Times New Roman"/>
          <w:b w:val="false"/>
          <w:i w:val="false"/>
          <w:color w:val="000000"/>
          <w:sz w:val="28"/>
        </w:rPr>
        <w:t>
</w:t>
      </w:r>
      <w:r>
        <w:rPr>
          <w:rFonts w:ascii="Times New Roman"/>
          <w:b w:val="false"/>
          <w:i w:val="false"/>
          <w:color w:val="000000"/>
          <w:sz w:val="28"/>
        </w:rPr>
        <w:t>
      По строке 1 отражается объем смешанных коммунальных отходов, не прошедших предварительную сортировку.</w:t>
      </w:r>
      <w:r>
        <w:br/>
      </w:r>
      <w:r>
        <w:rPr>
          <w:rFonts w:ascii="Times New Roman"/>
          <w:b w:val="false"/>
          <w:i w:val="false"/>
          <w:color w:val="000000"/>
          <w:sz w:val="28"/>
        </w:rPr>
        <w:t>
</w:t>
      </w:r>
      <w:r>
        <w:rPr>
          <w:rFonts w:ascii="Times New Roman"/>
          <w:b w:val="false"/>
          <w:i w:val="false"/>
          <w:color w:val="000000"/>
          <w:sz w:val="28"/>
        </w:rPr>
        <w:t>
      По строке 2 отражаются отходы, оставшиеся после процессов сортировки.</w:t>
      </w:r>
      <w:r>
        <w:br/>
      </w:r>
      <w:r>
        <w:rPr>
          <w:rFonts w:ascii="Times New Roman"/>
          <w:b w:val="false"/>
          <w:i w:val="false"/>
          <w:color w:val="000000"/>
          <w:sz w:val="28"/>
        </w:rPr>
        <w:t>
</w:t>
      </w:r>
      <w:r>
        <w:rPr>
          <w:rFonts w:ascii="Times New Roman"/>
          <w:b w:val="false"/>
          <w:i w:val="false"/>
          <w:color w:val="000000"/>
          <w:sz w:val="28"/>
        </w:rPr>
        <w:t>
      По строке 3 отражаются отходы со строек (металлы, дерево, краски и так далее), строительный мусор (бетон, кирпич, камень, плитки), отходы от сноса домов, отходы от ремонта или укладки покрытия дорог (битум, асфальт, бетон, гравий, щебень).</w:t>
      </w:r>
      <w:r>
        <w:br/>
      </w:r>
      <w:r>
        <w:rPr>
          <w:rFonts w:ascii="Times New Roman"/>
          <w:b w:val="false"/>
          <w:i w:val="false"/>
          <w:color w:val="000000"/>
          <w:sz w:val="28"/>
        </w:rPr>
        <w:t>
</w:t>
      </w:r>
      <w:r>
        <w:rPr>
          <w:rFonts w:ascii="Times New Roman"/>
          <w:b w:val="false"/>
          <w:i w:val="false"/>
          <w:color w:val="000000"/>
          <w:sz w:val="28"/>
        </w:rPr>
        <w:t>
      По строке 4 показываются объемы промышленных отходов, относимые к III и IV классу опасности и разрешенные для депонирования на полигоне для твердых бытовых отходов.</w:t>
      </w:r>
      <w:r>
        <w:br/>
      </w:r>
      <w:r>
        <w:rPr>
          <w:rFonts w:ascii="Times New Roman"/>
          <w:b w:val="false"/>
          <w:i w:val="false"/>
          <w:color w:val="000000"/>
          <w:sz w:val="28"/>
        </w:rPr>
        <w:t>
</w:t>
      </w:r>
      <w:r>
        <w:rPr>
          <w:rFonts w:ascii="Times New Roman"/>
          <w:b w:val="false"/>
          <w:i w:val="false"/>
          <w:color w:val="000000"/>
          <w:sz w:val="28"/>
        </w:rPr>
        <w:t>
      По строке 9 показываются прочие отходы, не отраженные в других строках, подвергающиеся депонированию или складированию на полигоне.</w:t>
      </w:r>
      <w:r>
        <w:br/>
      </w:r>
      <w:r>
        <w:rPr>
          <w:rFonts w:ascii="Times New Roman"/>
          <w:b w:val="false"/>
          <w:i w:val="false"/>
          <w:color w:val="000000"/>
          <w:sz w:val="28"/>
        </w:rPr>
        <w:t>
</w:t>
      </w:r>
      <w:r>
        <w:rPr>
          <w:rFonts w:ascii="Times New Roman"/>
          <w:b w:val="false"/>
          <w:i w:val="false"/>
          <w:color w:val="000000"/>
          <w:sz w:val="28"/>
        </w:rPr>
        <w:t>
      11. В разделе 9 указывается объем накопленных депонированных отходов на конец отчетного года. При расчете данного показателя суммируются объемы по накопленным депонированным отходам за прошлые года и объем накопленных депонированных отходов за отчетный год в соответствии с журналом учета количества твердых бытовых отходов.</w:t>
      </w:r>
      <w:r>
        <w:br/>
      </w:r>
      <w:r>
        <w:rPr>
          <w:rFonts w:ascii="Times New Roman"/>
          <w:b w:val="false"/>
          <w:i w:val="false"/>
          <w:color w:val="000000"/>
          <w:sz w:val="28"/>
        </w:rPr>
        <w:t>
</w:t>
      </w:r>
      <w:r>
        <w:rPr>
          <w:rFonts w:ascii="Times New Roman"/>
          <w:b w:val="false"/>
          <w:i w:val="false"/>
          <w:color w:val="000000"/>
          <w:sz w:val="28"/>
        </w:rPr>
        <w:t>
      12. В разделе 10 указывается проектная мощность полигона для депонирования отходов согласно проектной документации.</w:t>
      </w:r>
      <w:r>
        <w:br/>
      </w:r>
      <w:r>
        <w:rPr>
          <w:rFonts w:ascii="Times New Roman"/>
          <w:b w:val="false"/>
          <w:i w:val="false"/>
          <w:color w:val="000000"/>
          <w:sz w:val="28"/>
        </w:rPr>
        <w:t>
</w:t>
      </w:r>
      <w:r>
        <w:rPr>
          <w:rFonts w:ascii="Times New Roman"/>
          <w:b w:val="false"/>
          <w:i w:val="false"/>
          <w:color w:val="000000"/>
          <w:sz w:val="28"/>
        </w:rPr>
        <w:t>
      13. В разделе 11 указывается площадь полигона в квадратных километрах.</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4 «Объем отсортированных отходов»:</w:t>
      </w:r>
      <w:r>
        <w:br/>
      </w:r>
      <w:r>
        <w:rPr>
          <w:rFonts w:ascii="Times New Roman"/>
          <w:b w:val="false"/>
          <w:i w:val="false"/>
          <w:color w:val="000000"/>
          <w:sz w:val="28"/>
        </w:rPr>
        <w:t>
</w:t>
      </w:r>
      <w:r>
        <w:rPr>
          <w:rFonts w:ascii="Times New Roman"/>
          <w:b w:val="false"/>
          <w:i w:val="false"/>
          <w:color w:val="000000"/>
          <w:sz w:val="28"/>
        </w:rPr>
        <w:t xml:space="preserve">
      строка «Объем отсортированных отходов, всего»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1.1.01- 1.1.10;</w:t>
      </w:r>
      <w:r>
        <w:br/>
      </w:r>
      <w:r>
        <w:rPr>
          <w:rFonts w:ascii="Times New Roman"/>
          <w:b w:val="false"/>
          <w:i w:val="false"/>
          <w:color w:val="000000"/>
          <w:sz w:val="28"/>
        </w:rPr>
        <w:t>
</w:t>
      </w:r>
      <w:r>
        <w:rPr>
          <w:rFonts w:ascii="Times New Roman"/>
          <w:b w:val="false"/>
          <w:i w:val="false"/>
          <w:color w:val="000000"/>
          <w:sz w:val="28"/>
        </w:rPr>
        <w:t>
      2) Раздел 8 «Укажите данные о депонировании отходов»:</w:t>
      </w:r>
      <w:r>
        <w:br/>
      </w:r>
      <w:r>
        <w:rPr>
          <w:rFonts w:ascii="Times New Roman"/>
          <w:b w:val="false"/>
          <w:i w:val="false"/>
          <w:color w:val="000000"/>
          <w:sz w:val="28"/>
        </w:rPr>
        <w:t>
</w:t>
      </w:r>
      <w:r>
        <w:rPr>
          <w:rFonts w:ascii="Times New Roman"/>
          <w:b w:val="false"/>
          <w:i w:val="false"/>
          <w:color w:val="000000"/>
          <w:sz w:val="28"/>
        </w:rPr>
        <w:t xml:space="preserve">
      строка «Объем депонированных отходов, всего»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1-9;</w:t>
      </w:r>
      <w:r>
        <w:br/>
      </w:r>
      <w:r>
        <w:rPr>
          <w:rFonts w:ascii="Times New Roman"/>
          <w:b w:val="false"/>
          <w:i w:val="false"/>
          <w:color w:val="000000"/>
          <w:sz w:val="28"/>
        </w:rPr>
        <w:t>
</w:t>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rPr>
          <w:rFonts w:ascii="Times New Roman"/>
          <w:b w:val="false"/>
          <w:i w:val="false"/>
          <w:color w:val="000000"/>
          <w:sz w:val="28"/>
        </w:rPr>
        <w:t>
      раздел 3 &gt; раздела 5;</w:t>
      </w:r>
      <w:r>
        <w:br/>
      </w:r>
      <w:r>
        <w:rPr>
          <w:rFonts w:ascii="Times New Roman"/>
          <w:b w:val="false"/>
          <w:i w:val="false"/>
          <w:color w:val="000000"/>
          <w:sz w:val="28"/>
        </w:rPr>
        <w:t>
</w:t>
      </w:r>
      <w:r>
        <w:rPr>
          <w:rFonts w:ascii="Times New Roman"/>
          <w:b w:val="false"/>
          <w:i w:val="false"/>
          <w:color w:val="000000"/>
          <w:sz w:val="28"/>
        </w:rPr>
        <w:t>
      раздел 10 &gt; раздела 9.</w:t>
      </w:r>
    </w:p>
    <w:bookmarkEnd w:id="26"/>
    <w:bookmarkStart w:name="z198"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10 августа 2012 года № 210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80"/>
        <w:gridCol w:w="3233"/>
        <w:gridCol w:w="1093"/>
        <w:gridCol w:w="1426"/>
        <w:gridCol w:w="713"/>
        <w:gridCol w:w="1428"/>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90700" cy="12573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210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8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753"/>
              <w:gridCol w:w="753"/>
              <w:gridCol w:w="753"/>
              <w:gridCol w:w="922"/>
              <w:gridCol w:w="30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1421103</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1421103</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қрғау туралы есеп</w:t>
            </w:r>
            <w:r>
              <w:br/>
            </w:r>
            <w:r>
              <w:rPr>
                <w:rFonts w:ascii="Times New Roman"/>
                <w:b w:val="false"/>
                <w:i w:val="false"/>
                <w:color w:val="000000"/>
                <w:sz w:val="20"/>
              </w:rPr>
              <w:t>
</w:t>
            </w:r>
            <w:r>
              <w:rPr>
                <w:rFonts w:ascii="Times New Roman"/>
                <w:b w:val="false"/>
                <w:i w:val="false"/>
                <w:color w:val="000000"/>
                <w:sz w:val="20"/>
              </w:rPr>
              <w:t>Отчет об охране атмосферного воздуха</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ТП (ауа)</w:t>
            </w:r>
            <w:r>
              <w:br/>
            </w:r>
            <w:r>
              <w:rPr>
                <w:rFonts w:ascii="Times New Roman"/>
                <w:b w:val="false"/>
                <w:i w:val="false"/>
                <w:color w:val="000000"/>
                <w:sz w:val="20"/>
              </w:rPr>
              <w:t>
</w:t>
            </w:r>
            <w:r>
              <w:rPr>
                <w:rFonts w:ascii="Times New Roman"/>
                <w:b w:val="false"/>
                <w:i w:val="false"/>
                <w:color w:val="000000"/>
                <w:sz w:val="20"/>
              </w:rPr>
              <w:t>2 – ТП (воздух)</w:t>
            </w:r>
          </w:p>
        </w:tc>
        <w:tc>
          <w:tcPr>
            <w:tcW w:w="0" w:type="auto"/>
            <w:gridSpan w:val="7"/>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 жылдық</w:t>
            </w:r>
            <w:r>
              <w:br/>
            </w:r>
            <w:r>
              <w:rPr>
                <w:rFonts w:ascii="Times New Roman"/>
                <w:b w:val="false"/>
                <w:i w:val="false"/>
                <w:color w:val="000000"/>
                <w:sz w:val="20"/>
              </w:rPr>
              <w:t>
</w:t>
            </w:r>
            <w:r>
              <w:rPr>
                <w:rFonts w:ascii="Times New Roman"/>
                <w:b w:val="false"/>
                <w:i w:val="false"/>
                <w:color w:val="000000"/>
                <w:sz w:val="20"/>
              </w:rPr>
              <w:t>Полугодовая,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865"/>
              <w:gridCol w:w="86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ластайтын тұрақты көздері бар заңды тұлғалар және олардың (немесе) құрылымдық және оқшауланған бөлімшелері есепті жылғы 1 қантар және 1 шілдегі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(или) их структурные и обособленные подразделения, имеющие стационарные источники загрязнения воздуха по состоянию на 1 января и 1 июля отчетного года.</w:t>
            </w:r>
          </w:p>
          <w:p>
            <w:pPr>
              <w:spacing w:after="20"/>
              <w:ind w:left="20"/>
              <w:jc w:val="both"/>
            </w:pPr>
            <w:r>
              <w:rPr>
                <w:rFonts w:ascii="Times New Roman"/>
                <w:b/>
                <w:i w:val="false"/>
                <w:color w:val="000000"/>
                <w:sz w:val="20"/>
              </w:rPr>
              <w:t>Тапсыру мерзімі – 25 қантар, қантар-маусым үшін-25 шілде</w:t>
            </w:r>
            <w:r>
              <w:br/>
            </w:r>
            <w:r>
              <w:rPr>
                <w:rFonts w:ascii="Times New Roman"/>
                <w:b w:val="false"/>
                <w:i w:val="false"/>
                <w:color w:val="000000"/>
                <w:sz w:val="20"/>
              </w:rPr>
              <w:t>
</w:t>
            </w:r>
            <w:r>
              <w:rPr>
                <w:rFonts w:ascii="Times New Roman"/>
                <w:b w:val="false"/>
                <w:i w:val="false"/>
                <w:color w:val="000000"/>
                <w:sz w:val="20"/>
              </w:rPr>
              <w:t>Срок представления – 25 января, за январь-июнь- 25 июля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28"/>
    <w:p>
      <w:pPr>
        <w:spacing w:after="0"/>
        <w:ind w:left="0"/>
        <w:jc w:val="both"/>
      </w:pPr>
      <w:r>
        <w:rPr>
          <w:rFonts w:ascii="Times New Roman"/>
          <w:b w:val="false"/>
          <w:i w:val="false"/>
          <w:color w:val="000000"/>
          <w:sz w:val="28"/>
        </w:rPr>
        <w:t>
</w:t>
      </w:r>
      <w:r>
        <w:rPr>
          <w:rFonts w:ascii="Times New Roman"/>
          <w:b/>
          <w:i w:val="false"/>
          <w:color w:val="000000"/>
          <w:sz w:val="28"/>
        </w:rPr>
        <w:t>      1. Ауаны ластайтын тұрақты көздері бар объектінің нақты орналасу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4"/>
        <w:gridCol w:w="4526"/>
      </w:tblGrid>
      <w:tr>
        <w:trPr>
          <w:trHeight w:val="3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работниками органа статистики)</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91"/>
              <w:gridCol w:w="491"/>
              <w:gridCol w:w="491"/>
              <w:gridCol w:w="491"/>
              <w:gridCol w:w="491"/>
              <w:gridCol w:w="491"/>
              <w:gridCol w:w="491"/>
              <w:gridCol w:w="491"/>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00" w:id="29"/>
    <w:p>
      <w:pPr>
        <w:spacing w:after="0"/>
        <w:ind w:left="0"/>
        <w:jc w:val="both"/>
      </w:pPr>
      <w:r>
        <w:rPr>
          <w:rFonts w:ascii="Times New Roman"/>
          <w:b w:val="false"/>
          <w:i w:val="false"/>
          <w:color w:val="000000"/>
          <w:sz w:val="28"/>
        </w:rPr>
        <w:t>
</w:t>
      </w:r>
      <w:r>
        <w:rPr>
          <w:rFonts w:ascii="Times New Roman"/>
          <w:b/>
          <w:i w:val="false"/>
          <w:color w:val="000000"/>
          <w:sz w:val="28"/>
        </w:rPr>
        <w:t>      2. Атмосфераға ластайтын заттар шығарындыларының көлемін тоннамен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 с тремя знаками после запятой</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3209"/>
        <w:gridCol w:w="1422"/>
        <w:gridCol w:w="2411"/>
        <w:gridCol w:w="2580"/>
      </w:tblGrid>
      <w:tr>
        <w:trPr>
          <w:trHeight w:val="720" w:hRule="atLeast"/>
        </w:trPr>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загрязняющего вещества</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загрязняющего</w:t>
            </w:r>
            <w:r>
              <w:br/>
            </w:r>
            <w:r>
              <w:rPr>
                <w:rFonts w:ascii="Times New Roman"/>
                <w:b w:val="false"/>
                <w:i w:val="false"/>
                <w:color w:val="000000"/>
                <w:sz w:val="20"/>
              </w:rPr>
              <w:t>
</w:t>
            </w:r>
            <w:r>
              <w:rPr>
                <w:rFonts w:ascii="Times New Roman"/>
                <w:b w:val="false"/>
                <w:i w:val="false"/>
                <w:color w:val="000000"/>
                <w:sz w:val="20"/>
              </w:rPr>
              <w:t>вещества согласно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Тазаланбай</w:t>
            </w:r>
            <w:r>
              <w:br/>
            </w:r>
            <w:r>
              <w:rPr>
                <w:rFonts w:ascii="Times New Roman"/>
                <w:b w:val="false"/>
                <w:i w:val="false"/>
                <w:color w:val="000000"/>
                <w:sz w:val="20"/>
              </w:rPr>
              <w:t>
</w:t>
            </w: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Выброшено без очистки</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Тазалау</w:t>
            </w:r>
            <w:r>
              <w:br/>
            </w:r>
            <w:r>
              <w:rPr>
                <w:rFonts w:ascii="Times New Roman"/>
                <w:b w:val="false"/>
                <w:i w:val="false"/>
                <w:color w:val="000000"/>
                <w:sz w:val="20"/>
              </w:rPr>
              <w:t>
</w:t>
            </w:r>
            <w:r>
              <w:rPr>
                <w:rFonts w:ascii="Times New Roman"/>
                <w:b/>
                <w:i w:val="false"/>
                <w:color w:val="000000"/>
                <w:sz w:val="20"/>
              </w:rPr>
              <w:t>ғимараттарына</w:t>
            </w:r>
            <w:r>
              <w:br/>
            </w:r>
            <w:r>
              <w:rPr>
                <w:rFonts w:ascii="Times New Roman"/>
                <w:b w:val="false"/>
                <w:i w:val="false"/>
                <w:color w:val="000000"/>
                <w:sz w:val="20"/>
              </w:rPr>
              <w:t>
</w:t>
            </w:r>
            <w:r>
              <w:rPr>
                <w:rFonts w:ascii="Times New Roman"/>
                <w:b/>
                <w:i w:val="false"/>
                <w:color w:val="000000"/>
                <w:sz w:val="20"/>
              </w:rPr>
              <w:t>түскен</w:t>
            </w:r>
            <w:r>
              <w:br/>
            </w:r>
            <w:r>
              <w:rPr>
                <w:rFonts w:ascii="Times New Roman"/>
                <w:b w:val="false"/>
                <w:i w:val="false"/>
                <w:color w:val="000000"/>
                <w:sz w:val="20"/>
              </w:rPr>
              <w:t>
</w:t>
            </w:r>
            <w:r>
              <w:rPr>
                <w:rFonts w:ascii="Times New Roman"/>
                <w:b/>
                <w:i w:val="false"/>
                <w:color w:val="000000"/>
                <w:sz w:val="20"/>
              </w:rPr>
              <w:t>ластайтын</w:t>
            </w:r>
            <w:r>
              <w:br/>
            </w:r>
            <w:r>
              <w:rPr>
                <w:rFonts w:ascii="Times New Roman"/>
                <w:b w:val="false"/>
                <w:i w:val="false"/>
                <w:color w:val="000000"/>
                <w:sz w:val="20"/>
              </w:rPr>
              <w:t>
</w:t>
            </w:r>
            <w:r>
              <w:rPr>
                <w:rFonts w:ascii="Times New Roman"/>
                <w:b/>
                <w:i w:val="false"/>
                <w:color w:val="000000"/>
                <w:sz w:val="20"/>
              </w:rPr>
              <w:t>заттар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Поступило на</w:t>
            </w:r>
            <w:r>
              <w:br/>
            </w:r>
            <w:r>
              <w:rPr>
                <w:rFonts w:ascii="Times New Roman"/>
                <w:b w:val="false"/>
                <w:i w:val="false"/>
                <w:color w:val="000000"/>
                <w:sz w:val="20"/>
              </w:rPr>
              <w:t>
</w:t>
            </w:r>
            <w:r>
              <w:rPr>
                <w:rFonts w:ascii="Times New Roman"/>
                <w:b w:val="false"/>
                <w:i w:val="false"/>
                <w:color w:val="000000"/>
                <w:sz w:val="20"/>
              </w:rPr>
              <w:t>очистные</w:t>
            </w:r>
            <w:r>
              <w:br/>
            </w:r>
            <w:r>
              <w:rPr>
                <w:rFonts w:ascii="Times New Roman"/>
                <w:b w:val="false"/>
                <w:i w:val="false"/>
                <w:color w:val="000000"/>
                <w:sz w:val="20"/>
              </w:rPr>
              <w:t>
</w:t>
            </w:r>
            <w:r>
              <w:rPr>
                <w:rFonts w:ascii="Times New Roman"/>
                <w:b w:val="false"/>
                <w:i w:val="false"/>
                <w:color w:val="000000"/>
                <w:sz w:val="20"/>
              </w:rPr>
              <w:t>сооружения</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 - всего</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ластаудың</w:t>
            </w:r>
            <w:r>
              <w:br/>
            </w:r>
            <w:r>
              <w:rPr>
                <w:rFonts w:ascii="Times New Roman"/>
                <w:b w:val="false"/>
                <w:i w:val="false"/>
                <w:color w:val="000000"/>
                <w:sz w:val="20"/>
              </w:rPr>
              <w:t>
</w:t>
            </w:r>
            <w:r>
              <w:rPr>
                <w:rFonts w:ascii="Times New Roman"/>
                <w:b/>
                <w:i w:val="false"/>
                <w:color w:val="000000"/>
                <w:sz w:val="20"/>
              </w:rPr>
              <w:t>ұйымдасқан</w:t>
            </w:r>
            <w:r>
              <w:br/>
            </w:r>
            <w:r>
              <w:rPr>
                <w:rFonts w:ascii="Times New Roman"/>
                <w:b w:val="false"/>
                <w:i w:val="false"/>
                <w:color w:val="000000"/>
                <w:sz w:val="20"/>
              </w:rPr>
              <w:t>
</w:t>
            </w:r>
            <w:r>
              <w:rPr>
                <w:rFonts w:ascii="Times New Roman"/>
                <w:b/>
                <w:i w:val="false"/>
                <w:color w:val="000000"/>
                <w:sz w:val="20"/>
              </w:rPr>
              <w:t>көздерінен</w:t>
            </w:r>
            <w:r>
              <w:br/>
            </w:r>
            <w:r>
              <w:rPr>
                <w:rFonts w:ascii="Times New Roman"/>
                <w:b w:val="false"/>
                <w:i w:val="false"/>
                <w:color w:val="000000"/>
                <w:sz w:val="20"/>
              </w:rPr>
              <w:t>
</w:t>
            </w:r>
            <w:r>
              <w:rPr>
                <w:rFonts w:ascii="Times New Roman"/>
                <w:b w:val="false"/>
                <w:i w:val="false"/>
                <w:color w:val="000000"/>
                <w:sz w:val="20"/>
              </w:rPr>
              <w:t>в том числе от</w:t>
            </w:r>
            <w:r>
              <w:br/>
            </w:r>
            <w:r>
              <w:rPr>
                <w:rFonts w:ascii="Times New Roman"/>
                <w:b w:val="false"/>
                <w:i w:val="false"/>
                <w:color w:val="000000"/>
                <w:sz w:val="20"/>
              </w:rPr>
              <w:t>
</w:t>
            </w:r>
            <w:r>
              <w:rPr>
                <w:rFonts w:ascii="Times New Roman"/>
                <w:b w:val="false"/>
                <w:i w:val="false"/>
                <w:color w:val="000000"/>
                <w:sz w:val="20"/>
              </w:rPr>
              <w:t>организованных</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загрязнения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 них:</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ҚБ10 (қатты</w:t>
            </w:r>
            <w:r>
              <w:br/>
            </w:r>
            <w:r>
              <w:rPr>
                <w:rFonts w:ascii="Times New Roman"/>
                <w:b w:val="false"/>
                <w:i w:val="false"/>
                <w:color w:val="000000"/>
                <w:sz w:val="20"/>
              </w:rPr>
              <w:t>
     </w:t>
            </w:r>
            <w:r>
              <w:rPr>
                <w:rFonts w:ascii="Times New Roman"/>
                <w:b/>
                <w:i w:val="false"/>
                <w:color w:val="000000"/>
                <w:sz w:val="20"/>
              </w:rPr>
              <w:t>бөлшектер 10 мкм</w:t>
            </w:r>
            <w:r>
              <w:br/>
            </w:r>
            <w:r>
              <w:rPr>
                <w:rFonts w:ascii="Times New Roman"/>
                <w:b w:val="false"/>
                <w:i w:val="false"/>
                <w:color w:val="000000"/>
                <w:sz w:val="20"/>
              </w:rPr>
              <w:t>
     </w:t>
            </w:r>
            <w:r>
              <w:rPr>
                <w:rFonts w:ascii="Times New Roman"/>
                <w:b/>
                <w:i w:val="false"/>
                <w:color w:val="000000"/>
                <w:sz w:val="20"/>
              </w:rPr>
              <w:t>диаметрмен)</w:t>
            </w:r>
            <w:r>
              <w:br/>
            </w:r>
            <w:r>
              <w:rPr>
                <w:rFonts w:ascii="Times New Roman"/>
                <w:b w:val="false"/>
                <w:i w:val="false"/>
                <w:color w:val="000000"/>
                <w:sz w:val="20"/>
              </w:rPr>
              <w:t>
</w:t>
            </w:r>
            <w:r>
              <w:rPr>
                <w:rFonts w:ascii="Times New Roman"/>
                <w:b w:val="false"/>
                <w:i w:val="false"/>
                <w:color w:val="000000"/>
                <w:sz w:val="20"/>
              </w:rPr>
              <w:t>     ТЧ 10 (твердые</w:t>
            </w:r>
            <w:r>
              <w:br/>
            </w:r>
            <w:r>
              <w:rPr>
                <w:rFonts w:ascii="Times New Roman"/>
                <w:b w:val="false"/>
                <w:i w:val="false"/>
                <w:color w:val="000000"/>
                <w:sz w:val="20"/>
              </w:rPr>
              <w:t>
</w:t>
            </w:r>
            <w:r>
              <w:rPr>
                <w:rFonts w:ascii="Times New Roman"/>
                <w:b w:val="false"/>
                <w:i w:val="false"/>
                <w:color w:val="000000"/>
                <w:sz w:val="20"/>
              </w:rPr>
              <w:t>     чистицы с диаметром</w:t>
            </w:r>
            <w:r>
              <w:br/>
            </w:r>
            <w:r>
              <w:rPr>
                <w:rFonts w:ascii="Times New Roman"/>
                <w:b w:val="false"/>
                <w:i w:val="false"/>
                <w:color w:val="000000"/>
                <w:sz w:val="20"/>
              </w:rPr>
              <w:t>
</w:t>
            </w:r>
            <w:r>
              <w:rPr>
                <w:rFonts w:ascii="Times New Roman"/>
                <w:b w:val="false"/>
                <w:i w:val="false"/>
                <w:color w:val="000000"/>
                <w:sz w:val="20"/>
              </w:rPr>
              <w:t>     10 мкм)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ҚБ2,5 (қатты</w:t>
            </w:r>
            <w:r>
              <w:br/>
            </w:r>
            <w:r>
              <w:rPr>
                <w:rFonts w:ascii="Times New Roman"/>
                <w:b w:val="false"/>
                <w:i w:val="false"/>
                <w:color w:val="000000"/>
                <w:sz w:val="20"/>
              </w:rPr>
              <w:t>
     </w:t>
            </w:r>
            <w:r>
              <w:rPr>
                <w:rFonts w:ascii="Times New Roman"/>
                <w:b/>
                <w:i w:val="false"/>
                <w:color w:val="000000"/>
                <w:sz w:val="20"/>
              </w:rPr>
              <w:t>бөлшектер 2,5 мкм</w:t>
            </w:r>
            <w:r>
              <w:br/>
            </w:r>
            <w:r>
              <w:rPr>
                <w:rFonts w:ascii="Times New Roman"/>
                <w:b w:val="false"/>
                <w:i w:val="false"/>
                <w:color w:val="000000"/>
                <w:sz w:val="20"/>
              </w:rPr>
              <w:t>
     </w:t>
            </w:r>
            <w:r>
              <w:rPr>
                <w:rFonts w:ascii="Times New Roman"/>
                <w:b/>
                <w:i w:val="false"/>
                <w:color w:val="000000"/>
                <w:sz w:val="20"/>
              </w:rPr>
              <w:t>диаметрмен)</w:t>
            </w:r>
            <w:r>
              <w:br/>
            </w:r>
            <w:r>
              <w:rPr>
                <w:rFonts w:ascii="Times New Roman"/>
                <w:b w:val="false"/>
                <w:i w:val="false"/>
                <w:color w:val="000000"/>
                <w:sz w:val="20"/>
              </w:rPr>
              <w:t>
</w:t>
            </w:r>
            <w:r>
              <w:rPr>
                <w:rFonts w:ascii="Times New Roman"/>
                <w:b w:val="false"/>
                <w:i w:val="false"/>
                <w:color w:val="000000"/>
                <w:sz w:val="20"/>
              </w:rPr>
              <w:t>     ТЧ 2,5 (твердые</w:t>
            </w:r>
            <w:r>
              <w:br/>
            </w:r>
            <w:r>
              <w:rPr>
                <w:rFonts w:ascii="Times New Roman"/>
                <w:b w:val="false"/>
                <w:i w:val="false"/>
                <w:color w:val="000000"/>
                <w:sz w:val="20"/>
              </w:rPr>
              <w:t>
</w:t>
            </w:r>
            <w:r>
              <w:rPr>
                <w:rFonts w:ascii="Times New Roman"/>
                <w:b w:val="false"/>
                <w:i w:val="false"/>
                <w:color w:val="000000"/>
                <w:sz w:val="20"/>
              </w:rPr>
              <w:t>     чистицы с диаметром</w:t>
            </w:r>
            <w:r>
              <w:br/>
            </w:r>
            <w:r>
              <w:rPr>
                <w:rFonts w:ascii="Times New Roman"/>
                <w:b w:val="false"/>
                <w:i w:val="false"/>
                <w:color w:val="000000"/>
                <w:sz w:val="20"/>
              </w:rPr>
              <w:t>
</w:t>
            </w:r>
            <w:r>
              <w:rPr>
                <w:rFonts w:ascii="Times New Roman"/>
                <w:b w:val="false"/>
                <w:i w:val="false"/>
                <w:color w:val="000000"/>
                <w:sz w:val="20"/>
              </w:rPr>
              <w:t>     2,5 мкм)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және</w:t>
            </w:r>
            <w:r>
              <w:br/>
            </w:r>
            <w:r>
              <w:rPr>
                <w:rFonts w:ascii="Times New Roman"/>
                <w:b w:val="false"/>
                <w:i w:val="false"/>
                <w:color w:val="000000"/>
                <w:sz w:val="20"/>
              </w:rPr>
              <w:t>
     </w:t>
            </w:r>
            <w:r>
              <w:rPr>
                <w:rFonts w:ascii="Times New Roman"/>
                <w:b/>
                <w:i w:val="false"/>
                <w:color w:val="000000"/>
                <w:sz w:val="20"/>
              </w:rPr>
              <w:t>сұйық</w:t>
            </w:r>
            <w:r>
              <w:br/>
            </w:r>
            <w:r>
              <w:rPr>
                <w:rFonts w:ascii="Times New Roman"/>
                <w:b w:val="false"/>
                <w:i w:val="false"/>
                <w:color w:val="000000"/>
                <w:sz w:val="20"/>
              </w:rPr>
              <w:t>
</w:t>
            </w:r>
            <w:r>
              <w:rPr>
                <w:rFonts w:ascii="Times New Roman"/>
                <w:b w:val="false"/>
                <w:i w:val="false"/>
                <w:color w:val="000000"/>
                <w:sz w:val="20"/>
              </w:rPr>
              <w:t>     Газообразные и</w:t>
            </w:r>
            <w:r>
              <w:br/>
            </w:r>
            <w:r>
              <w:rPr>
                <w:rFonts w:ascii="Times New Roman"/>
                <w:b w:val="false"/>
                <w:i w:val="false"/>
                <w:color w:val="000000"/>
                <w:sz w:val="20"/>
              </w:rPr>
              <w:t>
</w:t>
            </w:r>
            <w:r>
              <w:rPr>
                <w:rFonts w:ascii="Times New Roman"/>
                <w:b w:val="false"/>
                <w:i w:val="false"/>
                <w:color w:val="000000"/>
                <w:sz w:val="20"/>
              </w:rPr>
              <w:t>     жидкие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 том числе: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 ангидрид</w:t>
            </w:r>
            <w:r>
              <w:br/>
            </w:r>
            <w:r>
              <w:rPr>
                <w:rFonts w:ascii="Times New Roman"/>
                <w:b w:val="false"/>
                <w:i w:val="false"/>
                <w:color w:val="000000"/>
                <w:sz w:val="20"/>
              </w:rPr>
              <w:t>
</w:t>
            </w:r>
            <w:r>
              <w:rPr>
                <w:rFonts w:ascii="Times New Roman"/>
                <w:b w:val="false"/>
                <w:i w:val="false"/>
                <w:color w:val="000000"/>
                <w:sz w:val="20"/>
              </w:rPr>
              <w:t>     сернистый ангидрид</w:t>
            </w:r>
            <w:r>
              <w:br/>
            </w:r>
            <w:r>
              <w:rPr>
                <w:rFonts w:ascii="Times New Roman"/>
                <w:b w:val="false"/>
                <w:i w:val="false"/>
                <w:color w:val="000000"/>
                <w:sz w:val="20"/>
              </w:rPr>
              <w:t>
</w:t>
            </w:r>
            <w:r>
              <w:rPr>
                <w:rFonts w:ascii="Times New Roman"/>
                <w:b w:val="false"/>
                <w:i w:val="false"/>
                <w:color w:val="000000"/>
                <w:sz w:val="20"/>
              </w:rPr>
              <w:t>    (SO</w:t>
            </w:r>
            <w:r>
              <w:rPr>
                <w:rFonts w:ascii="Times New Roman"/>
                <w:b w:val="false"/>
                <w:i w:val="false"/>
                <w:color w:val="000000"/>
                <w:vertAlign w:val="subscript"/>
              </w:rPr>
              <w:t>2</w:t>
            </w: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күкіртсутек</w:t>
            </w:r>
            <w:r>
              <w:br/>
            </w:r>
            <w:r>
              <w:rPr>
                <w:rFonts w:ascii="Times New Roman"/>
                <w:b w:val="false"/>
                <w:i w:val="false"/>
                <w:color w:val="000000"/>
                <w:sz w:val="20"/>
              </w:rPr>
              <w:t>
</w:t>
            </w: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көміртек тотығы</w:t>
            </w:r>
            <w:r>
              <w:br/>
            </w:r>
            <w:r>
              <w:rPr>
                <w:rFonts w:ascii="Times New Roman"/>
                <w:b w:val="false"/>
                <w:i w:val="false"/>
                <w:color w:val="000000"/>
                <w:sz w:val="20"/>
              </w:rPr>
              <w:t>
</w:t>
            </w:r>
            <w:r>
              <w:rPr>
                <w:rFonts w:ascii="Times New Roman"/>
                <w:b w:val="false"/>
                <w:i w:val="false"/>
                <w:color w:val="000000"/>
                <w:sz w:val="20"/>
              </w:rPr>
              <w:t>     окись углерода (CO)</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 тотықтары</w:t>
            </w:r>
            <w:r>
              <w:br/>
            </w:r>
            <w:r>
              <w:rPr>
                <w:rFonts w:ascii="Times New Roman"/>
                <w:b w:val="false"/>
                <w:i w:val="false"/>
                <w:color w:val="000000"/>
                <w:sz w:val="20"/>
              </w:rPr>
              <w:t>
    </w:t>
            </w:r>
            <w:r>
              <w:rPr>
                <w:rFonts w:ascii="Times New Roman"/>
                <w:b/>
                <w:i w:val="false"/>
                <w:color w:val="000000"/>
                <w:sz w:val="20"/>
              </w:rPr>
              <w:t>(NО</w:t>
            </w:r>
            <w:r>
              <w:rPr>
                <w:rFonts w:ascii="Times New Roman"/>
                <w:b w:val="false"/>
                <w:i w:val="false"/>
                <w:color w:val="000000"/>
                <w:vertAlign w:val="subscript"/>
              </w:rPr>
              <w:t>2</w:t>
            </w:r>
            <w:r>
              <w:rPr>
                <w:rFonts w:ascii="Times New Roman"/>
                <w:b/>
                <w:i w:val="false"/>
                <w:color w:val="000000"/>
                <w:sz w:val="20"/>
              </w:rPr>
              <w:t>-ге қайта</w:t>
            </w:r>
            <w:r>
              <w:br/>
            </w:r>
            <w:r>
              <w:rPr>
                <w:rFonts w:ascii="Times New Roman"/>
                <w:b w:val="false"/>
                <w:i w:val="false"/>
                <w:color w:val="000000"/>
                <w:sz w:val="20"/>
              </w:rPr>
              <w:t>
     </w:t>
            </w:r>
            <w:r>
              <w:rPr>
                <w:rFonts w:ascii="Times New Roman"/>
                <w:b/>
                <w:i w:val="false"/>
                <w:color w:val="000000"/>
                <w:sz w:val="20"/>
              </w:rPr>
              <w:t>есептегенде)</w:t>
            </w:r>
            <w:r>
              <w:br/>
            </w:r>
            <w:r>
              <w:rPr>
                <w:rFonts w:ascii="Times New Roman"/>
                <w:b w:val="false"/>
                <w:i w:val="false"/>
                <w:color w:val="000000"/>
                <w:sz w:val="20"/>
              </w:rPr>
              <w:t>
</w:t>
            </w:r>
            <w:r>
              <w:rPr>
                <w:rFonts w:ascii="Times New Roman"/>
                <w:b w:val="false"/>
                <w:i w:val="false"/>
                <w:color w:val="000000"/>
                <w:sz w:val="20"/>
              </w:rPr>
              <w:t>     окислы азота (в</w:t>
            </w:r>
            <w:r>
              <w:br/>
            </w:r>
            <w:r>
              <w:rPr>
                <w:rFonts w:ascii="Times New Roman"/>
                <w:b w:val="false"/>
                <w:i w:val="false"/>
                <w:color w:val="000000"/>
                <w:sz w:val="20"/>
              </w:rPr>
              <w:t>
</w:t>
            </w:r>
            <w:r>
              <w:rPr>
                <w:rFonts w:ascii="Times New Roman"/>
                <w:b w:val="false"/>
                <w:i w:val="false"/>
                <w:color w:val="000000"/>
                <w:sz w:val="20"/>
              </w:rPr>
              <w:t>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     аммиак</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көмірсутектер</w:t>
            </w:r>
            <w:r>
              <w:br/>
            </w:r>
            <w:r>
              <w:rPr>
                <w:rFonts w:ascii="Times New Roman"/>
                <w:b w:val="false"/>
                <w:i w:val="false"/>
                <w:color w:val="000000"/>
                <w:sz w:val="20"/>
              </w:rPr>
              <w:t>
    </w:t>
            </w:r>
            <w:r>
              <w:rPr>
                <w:rFonts w:ascii="Times New Roman"/>
                <w:b/>
                <w:i w:val="false"/>
                <w:color w:val="000000"/>
                <w:sz w:val="20"/>
              </w:rPr>
              <w:t>(ұшпалы</w:t>
            </w:r>
            <w:r>
              <w:br/>
            </w:r>
            <w:r>
              <w:rPr>
                <w:rFonts w:ascii="Times New Roman"/>
                <w:b w:val="false"/>
                <w:i w:val="false"/>
                <w:color w:val="000000"/>
                <w:sz w:val="20"/>
              </w:rPr>
              <w:t>
    </w:t>
            </w:r>
            <w:r>
              <w:rPr>
                <w:rFonts w:ascii="Times New Roman"/>
                <w:b/>
                <w:i w:val="false"/>
                <w:color w:val="000000"/>
                <w:sz w:val="20"/>
              </w:rPr>
              <w:t>органикалық</w:t>
            </w:r>
            <w:r>
              <w:br/>
            </w:r>
            <w:r>
              <w:rPr>
                <w:rFonts w:ascii="Times New Roman"/>
                <w:b w:val="false"/>
                <w:i w:val="false"/>
                <w:color w:val="000000"/>
                <w:sz w:val="20"/>
              </w:rPr>
              <w:t>
    </w:t>
            </w:r>
            <w:r>
              <w:rPr>
                <w:rFonts w:ascii="Times New Roman"/>
                <w:b/>
                <w:i w:val="false"/>
                <w:color w:val="000000"/>
                <w:sz w:val="20"/>
              </w:rPr>
              <w:t>қосылыстарсыз)</w:t>
            </w:r>
            <w:r>
              <w:br/>
            </w:r>
            <w:r>
              <w:rPr>
                <w:rFonts w:ascii="Times New Roman"/>
                <w:b w:val="false"/>
                <w:i w:val="false"/>
                <w:color w:val="000000"/>
                <w:sz w:val="20"/>
              </w:rPr>
              <w:t>
</w:t>
            </w:r>
            <w:r>
              <w:rPr>
                <w:rFonts w:ascii="Times New Roman"/>
                <w:b w:val="false"/>
                <w:i w:val="false"/>
                <w:color w:val="000000"/>
                <w:sz w:val="20"/>
              </w:rPr>
              <w:t>    углеводороды (без</w:t>
            </w:r>
            <w:r>
              <w:br/>
            </w:r>
            <w:r>
              <w:rPr>
                <w:rFonts w:ascii="Times New Roman"/>
                <w:b w:val="false"/>
                <w:i w:val="false"/>
                <w:color w:val="000000"/>
                <w:sz w:val="20"/>
              </w:rPr>
              <w:t>
</w:t>
            </w:r>
            <w:r>
              <w:rPr>
                <w:rFonts w:ascii="Times New Roman"/>
                <w:b w:val="false"/>
                <w:i w:val="false"/>
                <w:color w:val="000000"/>
                <w:sz w:val="20"/>
              </w:rPr>
              <w:t>    летучих органических</w:t>
            </w:r>
            <w:r>
              <w:br/>
            </w:r>
            <w:r>
              <w:rPr>
                <w:rFonts w:ascii="Times New Roman"/>
                <w:b w:val="false"/>
                <w:i w:val="false"/>
                <w:color w:val="000000"/>
                <w:sz w:val="20"/>
              </w:rPr>
              <w:t>
</w:t>
            </w:r>
            <w:r>
              <w:rPr>
                <w:rFonts w:ascii="Times New Roman"/>
                <w:b w:val="false"/>
                <w:i w:val="false"/>
                <w:color w:val="000000"/>
                <w:sz w:val="20"/>
              </w:rPr>
              <w:t>    соединений)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ұшпалы</w:t>
            </w:r>
            <w:r>
              <w:br/>
            </w:r>
            <w:r>
              <w:rPr>
                <w:rFonts w:ascii="Times New Roman"/>
                <w:b w:val="false"/>
                <w:i w:val="false"/>
                <w:color w:val="000000"/>
                <w:sz w:val="20"/>
              </w:rPr>
              <w:t>
     </w:t>
            </w:r>
            <w:r>
              <w:rPr>
                <w:rFonts w:ascii="Times New Roman"/>
                <w:b/>
                <w:i w:val="false"/>
                <w:color w:val="000000"/>
                <w:sz w:val="20"/>
              </w:rPr>
              <w:t>органикалық</w:t>
            </w:r>
            <w:r>
              <w:br/>
            </w:r>
            <w:r>
              <w:rPr>
                <w:rFonts w:ascii="Times New Roman"/>
                <w:b w:val="false"/>
                <w:i w:val="false"/>
                <w:color w:val="000000"/>
                <w:sz w:val="20"/>
              </w:rPr>
              <w:t>
     </w:t>
            </w:r>
            <w:r>
              <w:rPr>
                <w:rFonts w:ascii="Times New Roman"/>
                <w:b/>
                <w:i w:val="false"/>
                <w:color w:val="000000"/>
                <w:sz w:val="20"/>
              </w:rPr>
              <w:t>қосылыстар (ҰОҚ)</w:t>
            </w:r>
            <w:r>
              <w:br/>
            </w:r>
            <w:r>
              <w:rPr>
                <w:rFonts w:ascii="Times New Roman"/>
                <w:b w:val="false"/>
                <w:i w:val="false"/>
                <w:color w:val="000000"/>
                <w:sz w:val="20"/>
              </w:rPr>
              <w:t>
</w:t>
            </w:r>
            <w:r>
              <w:rPr>
                <w:rFonts w:ascii="Times New Roman"/>
                <w:b w:val="false"/>
                <w:i w:val="false"/>
                <w:color w:val="000000"/>
                <w:sz w:val="20"/>
              </w:rPr>
              <w:t>     летучие</w:t>
            </w:r>
            <w:r>
              <w:br/>
            </w:r>
            <w:r>
              <w:rPr>
                <w:rFonts w:ascii="Times New Roman"/>
                <w:b w:val="false"/>
                <w:i w:val="false"/>
                <w:color w:val="000000"/>
                <w:sz w:val="20"/>
              </w:rPr>
              <w:t>
</w:t>
            </w:r>
            <w:r>
              <w:rPr>
                <w:rFonts w:ascii="Times New Roman"/>
                <w:b w:val="false"/>
                <w:i w:val="false"/>
                <w:color w:val="000000"/>
                <w:sz w:val="20"/>
              </w:rPr>
              <w:t>     органические</w:t>
            </w:r>
            <w:r>
              <w:br/>
            </w:r>
            <w:r>
              <w:rPr>
                <w:rFonts w:ascii="Times New Roman"/>
                <w:b w:val="false"/>
                <w:i w:val="false"/>
                <w:color w:val="000000"/>
                <w:sz w:val="20"/>
              </w:rPr>
              <w:t>
</w:t>
            </w:r>
            <w:r>
              <w:rPr>
                <w:rFonts w:ascii="Times New Roman"/>
                <w:b w:val="false"/>
                <w:i w:val="false"/>
                <w:color w:val="000000"/>
                <w:sz w:val="20"/>
              </w:rPr>
              <w:t>     соединения (ЛОС)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     прочие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3219"/>
        <w:gridCol w:w="3609"/>
        <w:gridCol w:w="4924"/>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Тазалауға түскендердің</w:t>
            </w:r>
            <w:r>
              <w:br/>
            </w:r>
            <w:r>
              <w:rPr>
                <w:rFonts w:ascii="Times New Roman"/>
                <w:b w:val="false"/>
                <w:i w:val="false"/>
                <w:color w:val="000000"/>
                <w:sz w:val="20"/>
              </w:rPr>
              <w:t>
</w:t>
            </w:r>
            <w:r>
              <w:rPr>
                <w:rFonts w:ascii="Times New Roman"/>
                <w:b/>
                <w:i w:val="false"/>
                <w:color w:val="000000"/>
                <w:sz w:val="20"/>
              </w:rPr>
              <w:t>ұсталғаны және</w:t>
            </w:r>
            <w:r>
              <w:br/>
            </w:r>
            <w:r>
              <w:rPr>
                <w:rFonts w:ascii="Times New Roman"/>
                <w:b w:val="false"/>
                <w:i w:val="false"/>
                <w:color w:val="000000"/>
                <w:sz w:val="20"/>
              </w:rPr>
              <w:t>
</w:t>
            </w:r>
            <w:r>
              <w:rPr>
                <w:rFonts w:ascii="Times New Roman"/>
                <w:b/>
                <w:i w:val="false"/>
                <w:color w:val="000000"/>
                <w:sz w:val="20"/>
              </w:rPr>
              <w:t>залалсыздандырылғаны</w:t>
            </w:r>
            <w:r>
              <w:br/>
            </w:r>
            <w:r>
              <w:rPr>
                <w:rFonts w:ascii="Times New Roman"/>
                <w:b w:val="false"/>
                <w:i w:val="false"/>
                <w:color w:val="000000"/>
                <w:sz w:val="20"/>
              </w:rPr>
              <w:t>
</w:t>
            </w:r>
            <w:r>
              <w:rPr>
                <w:rFonts w:ascii="Times New Roman"/>
                <w:b w:val="false"/>
                <w:i w:val="false"/>
                <w:color w:val="000000"/>
                <w:sz w:val="20"/>
              </w:rPr>
              <w:t>Из поступивших на очистку</w:t>
            </w:r>
            <w:r>
              <w:br/>
            </w:r>
            <w:r>
              <w:rPr>
                <w:rFonts w:ascii="Times New Roman"/>
                <w:b w:val="false"/>
                <w:i w:val="false"/>
                <w:color w:val="000000"/>
                <w:sz w:val="20"/>
              </w:rPr>
              <w:t>
</w:t>
            </w:r>
            <w:r>
              <w:rPr>
                <w:rFonts w:ascii="Times New Roman"/>
                <w:b w:val="false"/>
                <w:i w:val="false"/>
                <w:color w:val="000000"/>
                <w:sz w:val="20"/>
              </w:rPr>
              <w:t>уловлено и обезврежено</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i w:val="false"/>
                <w:color w:val="000000"/>
                <w:sz w:val="20"/>
              </w:rPr>
              <w:t>атмосфераға</w:t>
            </w:r>
            <w:r>
              <w:br/>
            </w:r>
            <w:r>
              <w:rPr>
                <w:rFonts w:ascii="Times New Roman"/>
                <w:b w:val="false"/>
                <w:i w:val="false"/>
                <w:color w:val="000000"/>
                <w:sz w:val="20"/>
              </w:rPr>
              <w:t>
</w:t>
            </w:r>
            <w:r>
              <w:rPr>
                <w:rFonts w:ascii="Times New Roman"/>
                <w:b/>
                <w:i w:val="false"/>
                <w:color w:val="000000"/>
                <w:sz w:val="20"/>
              </w:rPr>
              <w:t>шығарылған</w:t>
            </w:r>
            <w:r>
              <w:br/>
            </w:r>
            <w:r>
              <w:rPr>
                <w:rFonts w:ascii="Times New Roman"/>
                <w:b w:val="false"/>
                <w:i w:val="false"/>
                <w:color w:val="000000"/>
                <w:sz w:val="20"/>
              </w:rPr>
              <w:t>
</w:t>
            </w:r>
            <w:r>
              <w:rPr>
                <w:rFonts w:ascii="Times New Roman"/>
                <w:b/>
                <w:i w:val="false"/>
                <w:color w:val="000000"/>
                <w:sz w:val="20"/>
              </w:rPr>
              <w:t>ластайтын заттардың</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выброшено в</w:t>
            </w:r>
            <w:r>
              <w:br/>
            </w:r>
            <w:r>
              <w:rPr>
                <w:rFonts w:ascii="Times New Roman"/>
                <w:b w:val="false"/>
                <w:i w:val="false"/>
                <w:color w:val="000000"/>
                <w:sz w:val="20"/>
              </w:rPr>
              <w:t>
</w:t>
            </w:r>
            <w:r>
              <w:rPr>
                <w:rFonts w:ascii="Times New Roman"/>
                <w:b w:val="false"/>
                <w:i w:val="false"/>
                <w:color w:val="000000"/>
                <w:sz w:val="20"/>
              </w:rPr>
              <w:t>атмосферу</w:t>
            </w:r>
            <w:r>
              <w:br/>
            </w:r>
            <w:r>
              <w:rPr>
                <w:rFonts w:ascii="Times New Roman"/>
                <w:b w:val="false"/>
                <w:i w:val="false"/>
                <w:color w:val="000000"/>
                <w:sz w:val="20"/>
              </w:rPr>
              <w:t>
</w:t>
            </w:r>
            <w:r>
              <w:rPr>
                <w:rFonts w:ascii="Times New Roman"/>
                <w:b w:val="false"/>
                <w:i w:val="false"/>
                <w:color w:val="000000"/>
                <w:sz w:val="20"/>
              </w:rPr>
              <w:t>загрязняющих веществ</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4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ластайтын</w:t>
            </w:r>
            <w:r>
              <w:br/>
            </w:r>
            <w:r>
              <w:rPr>
                <w:rFonts w:ascii="Times New Roman"/>
                <w:b w:val="false"/>
                <w:i w:val="false"/>
                <w:color w:val="000000"/>
                <w:sz w:val="20"/>
              </w:rPr>
              <w:t>
</w:t>
            </w:r>
            <w:r>
              <w:rPr>
                <w:rFonts w:ascii="Times New Roman"/>
                <w:b/>
                <w:i w:val="false"/>
                <w:color w:val="000000"/>
                <w:sz w:val="20"/>
              </w:rPr>
              <w:t>заттарға белгіленген жол</w:t>
            </w:r>
            <w:r>
              <w:br/>
            </w:r>
            <w:r>
              <w:rPr>
                <w:rFonts w:ascii="Times New Roman"/>
                <w:b w:val="false"/>
                <w:i w:val="false"/>
                <w:color w:val="000000"/>
                <w:sz w:val="20"/>
              </w:rPr>
              <w:t>
</w:t>
            </w:r>
            <w:r>
              <w:rPr>
                <w:rFonts w:ascii="Times New Roman"/>
                <w:b/>
                <w:i w:val="false"/>
                <w:color w:val="000000"/>
                <w:sz w:val="20"/>
              </w:rPr>
              <w:t>берілетін шекті</w:t>
            </w:r>
            <w:r>
              <w:br/>
            </w:r>
            <w:r>
              <w:rPr>
                <w:rFonts w:ascii="Times New Roman"/>
                <w:b w:val="false"/>
                <w:i w:val="false"/>
                <w:color w:val="000000"/>
                <w:sz w:val="20"/>
              </w:rPr>
              <w:t>
</w:t>
            </w:r>
            <w:r>
              <w:rPr>
                <w:rFonts w:ascii="Times New Roman"/>
                <w:b/>
                <w:i w:val="false"/>
                <w:color w:val="000000"/>
                <w:sz w:val="20"/>
              </w:rPr>
              <w:t>шығарындысы, тонна/жылына</w:t>
            </w:r>
            <w:r>
              <w:br/>
            </w:r>
            <w:r>
              <w:rPr>
                <w:rFonts w:ascii="Times New Roman"/>
                <w:b w:val="false"/>
                <w:i w:val="false"/>
                <w:color w:val="000000"/>
                <w:sz w:val="20"/>
              </w:rPr>
              <w:t>
</w:t>
            </w:r>
            <w:r>
              <w:rPr>
                <w:rFonts w:ascii="Times New Roman"/>
                <w:b w:val="false"/>
                <w:i w:val="false"/>
                <w:color w:val="000000"/>
                <w:sz w:val="20"/>
              </w:rPr>
              <w:t>Установленный предельно-</w:t>
            </w:r>
            <w:r>
              <w:br/>
            </w:r>
            <w:r>
              <w:rPr>
                <w:rFonts w:ascii="Times New Roman"/>
                <w:b w:val="false"/>
                <w:i w:val="false"/>
                <w:color w:val="000000"/>
                <w:sz w:val="20"/>
              </w:rPr>
              <w:t>
</w:t>
            </w:r>
            <w:r>
              <w:rPr>
                <w:rFonts w:ascii="Times New Roman"/>
                <w:b w:val="false"/>
                <w:i w:val="false"/>
                <w:color w:val="000000"/>
                <w:sz w:val="20"/>
              </w:rPr>
              <w:t>допустимый выброс</w:t>
            </w:r>
            <w:r>
              <w:br/>
            </w:r>
            <w:r>
              <w:rPr>
                <w:rFonts w:ascii="Times New Roman"/>
                <w:b w:val="false"/>
                <w:i w:val="false"/>
                <w:color w:val="000000"/>
                <w:sz w:val="20"/>
              </w:rPr>
              <w:t>
</w:t>
            </w:r>
            <w:r>
              <w:rPr>
                <w:rFonts w:ascii="Times New Roman"/>
                <w:b w:val="false"/>
                <w:i w:val="false"/>
                <w:color w:val="000000"/>
                <w:sz w:val="20"/>
              </w:rPr>
              <w:t>загрязняющих веществ на</w:t>
            </w:r>
            <w:r>
              <w:br/>
            </w:r>
            <w:r>
              <w:rPr>
                <w:rFonts w:ascii="Times New Roman"/>
                <w:b w:val="false"/>
                <w:i w:val="false"/>
                <w:color w:val="000000"/>
                <w:sz w:val="20"/>
              </w:rPr>
              <w:t>
</w:t>
            </w:r>
            <w:r>
              <w:rPr>
                <w:rFonts w:ascii="Times New Roman"/>
                <w:b w:val="false"/>
                <w:i w:val="false"/>
                <w:color w:val="000000"/>
                <w:sz w:val="20"/>
              </w:rPr>
              <w:t>отчетный год, тонн/год</w:t>
            </w:r>
          </w:p>
        </w:tc>
      </w:tr>
      <w:tr>
        <w:trPr>
          <w:trHeight w:val="229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іске</w:t>
            </w:r>
            <w:r>
              <w:br/>
            </w:r>
            <w:r>
              <w:rPr>
                <w:rFonts w:ascii="Times New Roman"/>
                <w:b w:val="false"/>
                <w:i w:val="false"/>
                <w:color w:val="000000"/>
                <w:sz w:val="20"/>
              </w:rPr>
              <w:t>
</w:t>
            </w:r>
            <w:r>
              <w:rPr>
                <w:rFonts w:ascii="Times New Roman"/>
                <w:b/>
                <w:i w:val="false"/>
                <w:color w:val="000000"/>
                <w:sz w:val="20"/>
              </w:rPr>
              <w:t>жарағаны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утилизировано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01" w:id="30"/>
    <w:p>
      <w:pPr>
        <w:spacing w:after="0"/>
        <w:ind w:left="0"/>
        <w:jc w:val="both"/>
      </w:pPr>
      <w:r>
        <w:rPr>
          <w:rFonts w:ascii="Times New Roman"/>
          <w:b w:val="false"/>
          <w:i w:val="false"/>
          <w:color w:val="000000"/>
          <w:sz w:val="28"/>
        </w:rPr>
        <w:t>
</w:t>
      </w:r>
      <w:r>
        <w:rPr>
          <w:rFonts w:ascii="Times New Roman"/>
          <w:b/>
          <w:i w:val="false"/>
          <w:color w:val="000000"/>
          <w:sz w:val="28"/>
        </w:rPr>
        <w:t>      3. Атмосфераға шығарылған ерекше ластайтын заттардың көлемін тоннамен үтірден кейін үш белгімен көрсетіңіз</w:t>
      </w:r>
      <w:r>
        <w:br/>
      </w:r>
      <w:r>
        <w:rPr>
          <w:rFonts w:ascii="Times New Roman"/>
          <w:b w:val="false"/>
          <w:i w:val="false"/>
          <w:color w:val="000000"/>
          <w:sz w:val="28"/>
        </w:rPr>
        <w:t>
      Укажите объемы выбросов в атмосферу специфических загрязняющих веществ, в тоннах с тремя знаками после запятой</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3366"/>
        <w:gridCol w:w="3470"/>
        <w:gridCol w:w="3346"/>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загрязняющего</w:t>
            </w:r>
            <w:r>
              <w:br/>
            </w:r>
            <w:r>
              <w:rPr>
                <w:rFonts w:ascii="Times New Roman"/>
                <w:b w:val="false"/>
                <w:i w:val="false"/>
                <w:color w:val="000000"/>
                <w:sz w:val="20"/>
              </w:rPr>
              <w:t>
</w:t>
            </w:r>
            <w:r>
              <w:rPr>
                <w:rFonts w:ascii="Times New Roman"/>
                <w:b w:val="false"/>
                <w:i w:val="false"/>
                <w:color w:val="000000"/>
                <w:sz w:val="20"/>
              </w:rPr>
              <w:t>вещества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Атмосфераға</w:t>
            </w:r>
            <w:r>
              <w:br/>
            </w:r>
            <w:r>
              <w:rPr>
                <w:rFonts w:ascii="Times New Roman"/>
                <w:b w:val="false"/>
                <w:i w:val="false"/>
                <w:color w:val="000000"/>
                <w:sz w:val="20"/>
              </w:rPr>
              <w:t>
</w:t>
            </w:r>
            <w:r>
              <w:rPr>
                <w:rFonts w:ascii="Times New Roman"/>
                <w:b/>
                <w:i w:val="false"/>
                <w:color w:val="000000"/>
                <w:sz w:val="20"/>
              </w:rPr>
              <w:t>шығарылған ерекше</w:t>
            </w:r>
            <w:r>
              <w:br/>
            </w:r>
            <w:r>
              <w:rPr>
                <w:rFonts w:ascii="Times New Roman"/>
                <w:b w:val="false"/>
                <w:i w:val="false"/>
                <w:color w:val="000000"/>
                <w:sz w:val="20"/>
              </w:rPr>
              <w:t>
</w:t>
            </w:r>
            <w:r>
              <w:rPr>
                <w:rFonts w:ascii="Times New Roman"/>
                <w:b/>
                <w:i w:val="false"/>
                <w:color w:val="000000"/>
                <w:sz w:val="20"/>
              </w:rPr>
              <w:t>ластайтын заттар</w:t>
            </w:r>
            <w:r>
              <w:br/>
            </w:r>
            <w:r>
              <w:rPr>
                <w:rFonts w:ascii="Times New Roman"/>
                <w:b w:val="false"/>
                <w:i w:val="false"/>
                <w:color w:val="000000"/>
                <w:sz w:val="20"/>
              </w:rPr>
              <w:t>
</w:t>
            </w:r>
            <w:r>
              <w:rPr>
                <w:rFonts w:ascii="Times New Roman"/>
                <w:b w:val="false"/>
                <w:i w:val="false"/>
                <w:color w:val="000000"/>
                <w:sz w:val="20"/>
              </w:rPr>
              <w:t>Выброшено в</w:t>
            </w:r>
            <w:r>
              <w:br/>
            </w:r>
            <w:r>
              <w:rPr>
                <w:rFonts w:ascii="Times New Roman"/>
                <w:b w:val="false"/>
                <w:i w:val="false"/>
                <w:color w:val="000000"/>
                <w:sz w:val="20"/>
              </w:rPr>
              <w:t>
</w:t>
            </w:r>
            <w:r>
              <w:rPr>
                <w:rFonts w:ascii="Times New Roman"/>
                <w:b w:val="false"/>
                <w:i w:val="false"/>
                <w:color w:val="000000"/>
                <w:sz w:val="20"/>
              </w:rPr>
              <w:t>атмосферу</w:t>
            </w:r>
            <w:r>
              <w:br/>
            </w:r>
            <w:r>
              <w:rPr>
                <w:rFonts w:ascii="Times New Roman"/>
                <w:b w:val="false"/>
                <w:i w:val="false"/>
                <w:color w:val="000000"/>
                <w:sz w:val="20"/>
              </w:rPr>
              <w:t>
</w:t>
            </w:r>
            <w:r>
              <w:rPr>
                <w:rFonts w:ascii="Times New Roman"/>
                <w:b w:val="false"/>
                <w:i w:val="false"/>
                <w:color w:val="000000"/>
                <w:sz w:val="20"/>
              </w:rPr>
              <w:t>специфических</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ластайтын</w:t>
            </w:r>
            <w:r>
              <w:br/>
            </w:r>
            <w:r>
              <w:rPr>
                <w:rFonts w:ascii="Times New Roman"/>
                <w:b w:val="false"/>
                <w:i w:val="false"/>
                <w:color w:val="000000"/>
                <w:sz w:val="20"/>
              </w:rPr>
              <w:t>
</w:t>
            </w:r>
            <w:r>
              <w:rPr>
                <w:rFonts w:ascii="Times New Roman"/>
                <w:b/>
                <w:i w:val="false"/>
                <w:color w:val="000000"/>
                <w:sz w:val="20"/>
              </w:rPr>
              <w:t>заттарға</w:t>
            </w:r>
            <w:r>
              <w:br/>
            </w:r>
            <w:r>
              <w:rPr>
                <w:rFonts w:ascii="Times New Roman"/>
                <w:b w:val="false"/>
                <w:i w:val="false"/>
                <w:color w:val="000000"/>
                <w:sz w:val="20"/>
              </w:rPr>
              <w:t>
</w:t>
            </w:r>
            <w:r>
              <w:rPr>
                <w:rFonts w:ascii="Times New Roman"/>
                <w:b/>
                <w:i w:val="false"/>
                <w:color w:val="000000"/>
                <w:sz w:val="20"/>
              </w:rPr>
              <w:t>белгіленген жол</w:t>
            </w:r>
            <w:r>
              <w:br/>
            </w:r>
            <w:r>
              <w:rPr>
                <w:rFonts w:ascii="Times New Roman"/>
                <w:b w:val="false"/>
                <w:i w:val="false"/>
                <w:color w:val="000000"/>
                <w:sz w:val="20"/>
              </w:rPr>
              <w:t>
</w:t>
            </w:r>
            <w:r>
              <w:rPr>
                <w:rFonts w:ascii="Times New Roman"/>
                <w:b/>
                <w:i w:val="false"/>
                <w:color w:val="000000"/>
                <w:sz w:val="20"/>
              </w:rPr>
              <w:t>берілетін шекті</w:t>
            </w:r>
            <w:r>
              <w:br/>
            </w:r>
            <w:r>
              <w:rPr>
                <w:rFonts w:ascii="Times New Roman"/>
                <w:b w:val="false"/>
                <w:i w:val="false"/>
                <w:color w:val="000000"/>
                <w:sz w:val="20"/>
              </w:rPr>
              <w:t>
</w:t>
            </w:r>
            <w:r>
              <w:rPr>
                <w:rFonts w:ascii="Times New Roman"/>
                <w:b/>
                <w:i w:val="false"/>
                <w:color w:val="000000"/>
                <w:sz w:val="20"/>
              </w:rPr>
              <w:t>шығарындысы,</w:t>
            </w:r>
            <w:r>
              <w:br/>
            </w:r>
            <w:r>
              <w:rPr>
                <w:rFonts w:ascii="Times New Roman"/>
                <w:b w:val="false"/>
                <w:i w:val="false"/>
                <w:color w:val="000000"/>
                <w:sz w:val="20"/>
              </w:rPr>
              <w:t>
</w:t>
            </w:r>
            <w:r>
              <w:rPr>
                <w:rFonts w:ascii="Times New Roman"/>
                <w:b/>
                <w:i w:val="false"/>
                <w:color w:val="000000"/>
                <w:sz w:val="20"/>
              </w:rPr>
              <w:t>тонна/жылына</w:t>
            </w:r>
            <w:r>
              <w:br/>
            </w:r>
            <w:r>
              <w:rPr>
                <w:rFonts w:ascii="Times New Roman"/>
                <w:b w:val="false"/>
                <w:i w:val="false"/>
                <w:color w:val="000000"/>
                <w:sz w:val="20"/>
              </w:rPr>
              <w:t>
</w:t>
            </w:r>
            <w:r>
              <w:rPr>
                <w:rFonts w:ascii="Times New Roman"/>
                <w:b w:val="false"/>
                <w:i w:val="false"/>
                <w:color w:val="000000"/>
                <w:sz w:val="20"/>
              </w:rPr>
              <w:t>Установленный</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допустимый выброс</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 на отчетный</w:t>
            </w:r>
            <w:r>
              <w:br/>
            </w:r>
            <w:r>
              <w:rPr>
                <w:rFonts w:ascii="Times New Roman"/>
                <w:b w:val="false"/>
                <w:i w:val="false"/>
                <w:color w:val="000000"/>
                <w:sz w:val="20"/>
              </w:rPr>
              <w:t>
</w:t>
            </w:r>
            <w:r>
              <w:rPr>
                <w:rFonts w:ascii="Times New Roman"/>
                <w:b w:val="false"/>
                <w:i w:val="false"/>
                <w:color w:val="000000"/>
                <w:sz w:val="20"/>
              </w:rPr>
              <w:t>год, тонн/год</w:t>
            </w:r>
          </w:p>
        </w:tc>
      </w:tr>
      <w:tr>
        <w:trPr>
          <w:trHeight w:val="27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31"/>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i w:val="false"/>
          <w:color w:val="000000"/>
          <w:sz w:val="28"/>
        </w:rPr>
        <w:t>* Осы статистикалық нысанның 2 қосымшасына сәйкес</w:t>
      </w:r>
      <w:r>
        <w:br/>
      </w:r>
      <w:r>
        <w:rPr>
          <w:rFonts w:ascii="Times New Roman"/>
          <w:b w:val="false"/>
          <w:i w:val="false"/>
          <w:color w:val="000000"/>
          <w:sz w:val="28"/>
        </w:rPr>
        <w:t>
      Согласно приложению 2 к данной статистической форме</w:t>
      </w:r>
      <w:r>
        <w:br/>
      </w:r>
      <w:r>
        <w:rPr>
          <w:rFonts w:ascii="Times New Roman"/>
          <w:b w:val="false"/>
          <w:i w:val="false"/>
          <w:color w:val="000000"/>
          <w:sz w:val="28"/>
        </w:rPr>
        <w:t>
      </w:t>
      </w:r>
      <w:r>
        <w:rPr>
          <w:rFonts w:ascii="Times New Roman"/>
          <w:b/>
          <w:i w:val="false"/>
          <w:color w:val="000000"/>
          <w:sz w:val="28"/>
        </w:rPr>
        <w:t>4. Есепті кезеңнің соңына атмосфераға ластайтын заттар шығарындыларының тұрақты көздер санын бірлікпен көрсетіңіз</w:t>
      </w:r>
      <w:r>
        <w:br/>
      </w:r>
      <w:r>
        <w:rPr>
          <w:rFonts w:ascii="Times New Roman"/>
          <w:b w:val="false"/>
          <w:i w:val="false"/>
          <w:color w:val="000000"/>
          <w:sz w:val="28"/>
        </w:rPr>
        <w:t xml:space="preserve">
      Укажите на конец отчетного периода количество стационарных источников выбросов загрязняющих веществ в атмосферу, в единицах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845"/>
        <w:gridCol w:w="1721"/>
        <w:gridCol w:w="5241"/>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жол берілетін</w:t>
            </w:r>
            <w:r>
              <w:br/>
            </w:r>
            <w:r>
              <w:rPr>
                <w:rFonts w:ascii="Times New Roman"/>
                <w:b w:val="false"/>
                <w:i w:val="false"/>
                <w:color w:val="000000"/>
                <w:sz w:val="20"/>
              </w:rPr>
              <w:t>
</w:t>
            </w:r>
            <w:r>
              <w:rPr>
                <w:rFonts w:ascii="Times New Roman"/>
                <w:b/>
                <w:i w:val="false"/>
                <w:color w:val="000000"/>
                <w:sz w:val="20"/>
              </w:rPr>
              <w:t>шекті шығарындының</w:t>
            </w:r>
            <w:r>
              <w:br/>
            </w:r>
            <w:r>
              <w:rPr>
                <w:rFonts w:ascii="Times New Roman"/>
                <w:b w:val="false"/>
                <w:i w:val="false"/>
                <w:color w:val="000000"/>
                <w:sz w:val="20"/>
              </w:rPr>
              <w:t>
</w:t>
            </w:r>
            <w:r>
              <w:rPr>
                <w:rFonts w:ascii="Times New Roman"/>
                <w:b/>
                <w:i w:val="false"/>
                <w:color w:val="000000"/>
                <w:sz w:val="20"/>
              </w:rPr>
              <w:t>белгіленген нормативтерімен</w:t>
            </w:r>
            <w:r>
              <w:br/>
            </w:r>
            <w:r>
              <w:rPr>
                <w:rFonts w:ascii="Times New Roman"/>
                <w:b w:val="false"/>
                <w:i w:val="false"/>
                <w:color w:val="000000"/>
                <w:sz w:val="20"/>
              </w:rPr>
              <w:t>
</w:t>
            </w:r>
            <w:r>
              <w:rPr>
                <w:rFonts w:ascii="Times New Roman"/>
                <w:b w:val="false"/>
                <w:i w:val="false"/>
                <w:color w:val="000000"/>
                <w:sz w:val="20"/>
              </w:rPr>
              <w:t>В том числе с установленными</w:t>
            </w:r>
            <w:r>
              <w:br/>
            </w:r>
            <w:r>
              <w:rPr>
                <w:rFonts w:ascii="Times New Roman"/>
                <w:b w:val="false"/>
                <w:i w:val="false"/>
                <w:color w:val="000000"/>
                <w:sz w:val="20"/>
              </w:rPr>
              <w:t>
</w:t>
            </w:r>
            <w:r>
              <w:rPr>
                <w:rFonts w:ascii="Times New Roman"/>
                <w:b w:val="false"/>
                <w:i w:val="false"/>
                <w:color w:val="000000"/>
                <w:sz w:val="20"/>
              </w:rPr>
              <w:t>нормативами предельно</w:t>
            </w:r>
            <w:r>
              <w:br/>
            </w:r>
            <w:r>
              <w:rPr>
                <w:rFonts w:ascii="Times New Roman"/>
                <w:b w:val="false"/>
                <w:i w:val="false"/>
                <w:color w:val="000000"/>
                <w:sz w:val="20"/>
              </w:rPr>
              <w:t>
</w:t>
            </w:r>
            <w:r>
              <w:rPr>
                <w:rFonts w:ascii="Times New Roman"/>
                <w:b w:val="false"/>
                <w:i w:val="false"/>
                <w:color w:val="000000"/>
                <w:sz w:val="20"/>
              </w:rPr>
              <w:t>допустимого выброса</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Шығарындылардың тұрақты көздері саны, барлығы</w:t>
            </w:r>
            <w:r>
              <w:br/>
            </w:r>
            <w:r>
              <w:rPr>
                <w:rFonts w:ascii="Times New Roman"/>
                <w:b w:val="false"/>
                <w:i w:val="false"/>
                <w:color w:val="000000"/>
                <w:sz w:val="20"/>
              </w:rPr>
              <w:t>
</w:t>
            </w:r>
            <w:r>
              <w:rPr>
                <w:rFonts w:ascii="Times New Roman"/>
                <w:b w:val="false"/>
                <w:i w:val="false"/>
                <w:color w:val="000000"/>
                <w:sz w:val="20"/>
              </w:rPr>
              <w:t>Количество стационарных источников выбросов, всего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 них: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ұйымдастырылғаны</w:t>
            </w:r>
            <w:r>
              <w:br/>
            </w:r>
            <w:r>
              <w:rPr>
                <w:rFonts w:ascii="Times New Roman"/>
                <w:b w:val="false"/>
                <w:i w:val="false"/>
                <w:color w:val="000000"/>
                <w:sz w:val="20"/>
              </w:rPr>
              <w:t>
</w:t>
            </w:r>
            <w:r>
              <w:rPr>
                <w:rFonts w:ascii="Times New Roman"/>
                <w:b w:val="false"/>
                <w:i w:val="false"/>
                <w:color w:val="000000"/>
                <w:sz w:val="20"/>
              </w:rPr>
              <w:t>      организованных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тазалау</w:t>
            </w:r>
            <w:r>
              <w:br/>
            </w:r>
            <w:r>
              <w:rPr>
                <w:rFonts w:ascii="Times New Roman"/>
                <w:b w:val="false"/>
                <w:i w:val="false"/>
                <w:color w:val="000000"/>
                <w:sz w:val="20"/>
              </w:rPr>
              <w:t>
      </w:t>
            </w:r>
            <w:r>
              <w:rPr>
                <w:rFonts w:ascii="Times New Roman"/>
                <w:b/>
                <w:i w:val="false"/>
                <w:color w:val="000000"/>
                <w:sz w:val="20"/>
              </w:rPr>
              <w:t>құрылыстарымен</w:t>
            </w:r>
            <w:r>
              <w:br/>
            </w:r>
            <w:r>
              <w:rPr>
                <w:rFonts w:ascii="Times New Roman"/>
                <w:b w:val="false"/>
                <w:i w:val="false"/>
                <w:color w:val="000000"/>
                <w:sz w:val="20"/>
              </w:rPr>
              <w:t>
      </w:t>
            </w:r>
            <w:r>
              <w:rPr>
                <w:rFonts w:ascii="Times New Roman"/>
                <w:b/>
                <w:i w:val="false"/>
                <w:color w:val="000000"/>
                <w:sz w:val="20"/>
              </w:rPr>
              <w:t>жабдықталғаны</w:t>
            </w:r>
            <w:r>
              <w:br/>
            </w:r>
            <w:r>
              <w:rPr>
                <w:rFonts w:ascii="Times New Roman"/>
                <w:b w:val="false"/>
                <w:i w:val="false"/>
                <w:color w:val="000000"/>
                <w:sz w:val="20"/>
              </w:rPr>
              <w:t>
</w:t>
            </w:r>
            <w:r>
              <w:rPr>
                <w:rFonts w:ascii="Times New Roman"/>
                <w:b w:val="false"/>
                <w:i w:val="false"/>
                <w:color w:val="000000"/>
                <w:sz w:val="20"/>
              </w:rPr>
              <w:t>      оборудованных очистными</w:t>
            </w:r>
            <w:r>
              <w:br/>
            </w:r>
            <w:r>
              <w:rPr>
                <w:rFonts w:ascii="Times New Roman"/>
                <w:b w:val="false"/>
                <w:i w:val="false"/>
                <w:color w:val="000000"/>
                <w:sz w:val="20"/>
              </w:rPr>
              <w:t>
</w:t>
            </w:r>
            <w:r>
              <w:rPr>
                <w:rFonts w:ascii="Times New Roman"/>
                <w:b w:val="false"/>
                <w:i w:val="false"/>
                <w:color w:val="000000"/>
                <w:sz w:val="20"/>
              </w:rPr>
              <w:t>      сооружениями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0"/>
        <w:gridCol w:w="6620"/>
      </w:tblGrid>
      <w:tr>
        <w:trPr>
          <w:trHeight w:val="30" w:hRule="atLeast"/>
        </w:trPr>
        <w:tc>
          <w:tcPr>
            <w:tcW w:w="6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Э</w:t>
            </w:r>
            <w:r>
              <w:rPr>
                <w:rFonts w:ascii="Times New Roman"/>
                <w:b w:val="false"/>
                <w:i w:val="false"/>
                <w:color w:val="000000"/>
                <w:sz w:val="20"/>
              </w:rPr>
              <w:t>лектронный адрес 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 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w:t>
            </w:r>
            <w:r>
              <w:rPr>
                <w:rFonts w:ascii="Times New Roman"/>
                <w:b w:val="false"/>
                <w:i w:val="false"/>
                <w:color w:val="000000"/>
                <w:sz w:val="20"/>
              </w:rPr>
              <w:t xml:space="preserve"> _____________________________________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p>
          <w:p>
            <w:pPr>
              <w:spacing w:after="20"/>
              <w:ind w:left="20"/>
              <w:jc w:val="both"/>
            </w:pP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М.П.</w:t>
            </w:r>
          </w:p>
        </w:tc>
      </w:tr>
    </w:tbl>
    <w:bookmarkStart w:name="z203"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полугодовая, годовая)  </w:t>
      </w:r>
    </w:p>
    <w:bookmarkEnd w:id="32"/>
    <w:bookmarkStart w:name="z204" w:id="33"/>
    <w:p>
      <w:pPr>
        <w:spacing w:after="0"/>
        <w:ind w:left="0"/>
        <w:jc w:val="left"/>
      </w:pPr>
      <w:r>
        <w:rPr>
          <w:rFonts w:ascii="Times New Roman"/>
          <w:b/>
          <w:i w:val="false"/>
          <w:color w:val="000000"/>
        </w:rPr>
        <w:t xml:space="preserve"> 
Список веществ, относящихся к летучим</w:t>
      </w:r>
      <w:r>
        <w:br/>
      </w:r>
      <w:r>
        <w:rPr>
          <w:rFonts w:ascii="Times New Roman"/>
          <w:b/>
          <w:i w:val="false"/>
          <w:color w:val="000000"/>
        </w:rPr>
        <w:t>
органическим соединениям (ЛОС)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947"/>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Предельные углеводороды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 (пентаметилен)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предельные алифатического ряда С1-С10 (алканы)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Непредельные углеводороды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Амилены (смесь изомеров)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1,3-бутадиен (дивинил)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 Дихлорбут-1-ен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Дихлорбут-2-ен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 (Ацетилен)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Ароматические углеводороды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 технический (смесь дивинилбензола с этилстиролом) (по этилстиролу)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(Ксилол) (смесь изомеров о-, м-, п-)</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a-метилстирол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мебельный (АМР-3) (контроль по толуолу)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 (Изобутилбензол)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1,2,4,5-Тетраметилбензол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Триметилбензол (мезитилен)</w:t>
            </w:r>
          </w:p>
          <w:p>
            <w:pPr>
              <w:spacing w:after="20"/>
              <w:ind w:left="20"/>
              <w:jc w:val="both"/>
            </w:pPr>
            <w:r>
              <w:rPr>
                <w:rFonts w:ascii="Times New Roman"/>
                <w:b w:val="false"/>
                <w:i w:val="false"/>
                <w:color w:val="000000"/>
                <w:sz w:val="20"/>
              </w:rPr>
              <w:t>2,6 – Диметилфенол (2,6 - ксиленол)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2,3,4-этилтолуол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Галогенопроизводные углеводороды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(гексил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(гептил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(децил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(изоамил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(изобутил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(амил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(пропил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(изопропил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Бензосульфонилхлорид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хлористый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(бутил бромистый)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Дихлорэтан (дихлорэтан)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 хлористый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 бромистый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Метиленйодид (метилен йодистый)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 (бензотрихлорид, альфа, альфа-трихлортолуол)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 (бутил хлористый)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(Бензил хлористый)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(изопропил хлористый)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 (3-Хлорпроп-1-ен)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этил хлористый)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и фенолы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b-нафтол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 (бензиловый спирт)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Диметилфенол (2,6 ксиленол)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 -1,3 (формальгликоль)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(смесь изомеров о-,м-,п-) (трикрезол)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(метиловый спирт)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амиловый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изооктиловый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Пропиловый спирт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Изопропиловый спирт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 (1-гидрокси -4-хлорбензол, п-хлорфенол)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эфиры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Оксибис (пропан), диизопропиловый эфир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(смесь 25 % дифенила и 75 % дифенилоксида)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Димитиловый эфир терефталевой кислоты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Моноизобутиловый эфир этиленгликоля (бутилцеллозоль)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Моноизопропиловый эфир этиленгликоля (пропилцеллозольз)</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2-Этоксиэтанол (этиловый эфир этиленгликоля, этилцеллозольв)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Сложные эфиры (кроме эфиров фосфорной кислоты)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 (уксусной кислоты бензиловый эфир)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 (уксусной кислоты бутиловый эфир)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(бутиловый эфир акриловой кислоты)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 (Этенилацетат)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(фталевой кислоты дибутиловый эфир)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Диметил-1,4 -бензолдикарбонат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 (акролеин)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 (уксусной кислоты этиловый эфир)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 (уксусной кислоты 2-этоксиэтиловый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масляный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Альдегид каприловый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каприновый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капроновый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пелларгоновый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древесноспиртовой марки Э (эфирноацетоновый) (контроль по ацетону)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кислоты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малеиновый (пары, аэрозоль)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Акриловая кислота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L-2-Гидроксипропановая кислота (молочная кислота)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Уксусный ангидрид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Уксусная кислота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синтетические кислоты фракции С10-С16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валериановая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капроновая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масляная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пропионовая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терефталевая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муравьиная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перфторвалериановая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4-Метилпентановая кислота (изокапроновая кислота)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окиси и перекиси</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Гидроперекись изопропилбензола (гидроперекись кумола)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 –1,3-диоксан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 (диэтилендиоксид)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Этилена окись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Пропилена окись</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Серосодержащие соединения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метилмеркаптопропионовый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 (бутилмеркаптан)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природных меркаптанов (в пересчете на этилмеркаптан)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Тиофенол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Амино (2-парааминофенил) бензимидазол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алифатические С15- С20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2-Амино-1,3,5-триметилбензол (мезидин)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 (аминобензол)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 (н-Бутиламин)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(2-гидроксиэтил) амин (диэтаноламин)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b-Диэтиламиноэтилмеркаптан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Нитросоединения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 (азотистый кислоты бутиловый эфир)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2,3-Нитротолуол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азотсодержащие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N,N1-Диметилацетамид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Метилизоцианит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Нитрилы карбоновых кислот С17-С20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 –N-фенилбутанамид (ацетоацетанилид)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 (муравьиной кислоты 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Гетероциклические соединения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 (тетраметиленимин)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смеси</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сланцевый (в пересчете на углерод)</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Вулканизационные газы шинного производства (по аминам)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Кубовые остатки тетрафторэтилена (по тетрафторэтилену)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(в пересчете на углерод)</w:t>
            </w:r>
          </w:p>
        </w:tc>
      </w:tr>
    </w:tbl>
    <w:bookmarkStart w:name="z205"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полугодовая, годовая)  </w:t>
      </w:r>
    </w:p>
    <w:bookmarkEnd w:id="34"/>
    <w:bookmarkStart w:name="z206" w:id="35"/>
    <w:p>
      <w:pPr>
        <w:spacing w:after="0"/>
        <w:ind w:left="0"/>
        <w:jc w:val="left"/>
      </w:pPr>
      <w:r>
        <w:rPr>
          <w:rFonts w:ascii="Times New Roman"/>
          <w:b/>
          <w:i w:val="false"/>
          <w:color w:val="000000"/>
        </w:rPr>
        <w:t xml:space="preserve"> 
Справочник специфических загрязняющих веществ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2395"/>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вещества</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 (SO2)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(H2S)</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углерода (CO)</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Окислы азота (в пересчете на NO2)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 (в пересчете на барий)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и его соединения (в пересчете на берилий)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Ванадия пятиокись</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и его соединения (в перечете на кадмий)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ее соединения (в пересчете на медь)</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его соединения (в пересчете на диоксид марганца)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оксид (в пересчете на медь)</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металлический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и ее соединения (в пересчете на ртуть)</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его соединения (кроме тетраэтилсвинца в пересчете на свинец)</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шестивалентный (в пересчете на триокись хрома)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 его соединения (в пересчете на цинк)</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 трехвалентные соединения (в пересчете на Cr3+)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и его соли (ацетат, нитрат, нитрит, хлорид) в пересчете на барий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нитрат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 (Водород мышьяковистый)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хлористый (соляная кислота) по молекуле HCl</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 (Водород цианистый, Синильная кислота)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(по молекуле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(неорганические соединения) (в пересчете на мышьяк)</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Сажа (Углерод черный)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Селена диоксид (в пересчете на селен)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Фтористые соединения газообразные (фтористый водород, четырех фтористый кремний)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неорганические плохо растворимые (алюминия фторид, кальция фторид, натрия гексафторалюминат)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гумат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(Винилбензол)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Дихлорпропан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 (Йодоформ)</w:t>
            </w:r>
          </w:p>
        </w:tc>
      </w:tr>
      <w:tr>
        <w:trPr>
          <w:trHeight w:val="75"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 (Углерод 4-х хлористый)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изопропиловый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Пропилацетат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 - (3-феноксифенил) метил – 4 –хлор-а (1-метилэтил) фенилацетат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Этилпроп-2-еноат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Этилпентаноат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–Фенилэтанол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4-Метиленоксетан-2-он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фталевый (пары, аэрозоль)</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1,4-Бензолдикарбоновая кислота (терефталевая кислота)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Этантиол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 (Этиленсульфид)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Азодикарбонамид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пыли белково-витаминного концентрата (БВК)</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(смесь моно- и диаммоний фосфата с примесью сульфата аммония)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Бензиновая фракция легкой смолы высокоскоростного пиролиза бурых углей (в пересчете на углерод)</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порошковая эпоксидная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минеральное нефтяное (веретенное, машинное и др.)</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Фенольная фракция легкой смолы высокоскоростного пиролиза бурого угля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Взвешенные вещества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сланцевая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Мазутная зола (в пересчете на ванадий)</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содержащая двуокись кремния в % &gt; 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70-20% двуокиси кремния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клея карбомидного сухого</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комбикормовая (в пересчете на белок)</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гипсового вяжущего из фосфогипса с цементом</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стеклопластика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хлопковая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цементного производства (содержание оксида кальция 60 %)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Угольная зола теплоэлектростанций (с содержанием окиси кальция 35-40 %, дисперсностью до 3 мкм и ниже не менее 97 %)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Алюмосиликаты (цеолиты, цеолитовые туфы)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древесная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Бацитрицин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Полициклические ароматические углеводороды (ПАУ)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Полихлорированные бифенилы (ПХБ)</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Полихлорированные дибензо диоксины/дибензофураны (ПХДД/Ф)</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вещества</w:t>
            </w:r>
          </w:p>
        </w:tc>
      </w:tr>
    </w:tbl>
    <w:bookmarkStart w:name="z207" w:id="3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10 августа 2012 года № 210        </w:t>
      </w:r>
    </w:p>
    <w:bookmarkEnd w:id="36"/>
    <w:bookmarkStart w:name="z208" w:id="3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охране атмосферного воздуха»</w:t>
      </w:r>
      <w:r>
        <w:br/>
      </w:r>
      <w:r>
        <w:rPr>
          <w:rFonts w:ascii="Times New Roman"/>
          <w:b/>
          <w:i w:val="false"/>
          <w:color w:val="000000"/>
        </w:rPr>
        <w:t>
(код 1421103, индекс 2-ТП (воздух), периодичность полугодовая,</w:t>
      </w:r>
      <w:r>
        <w:br/>
      </w:r>
      <w:r>
        <w:rPr>
          <w:rFonts w:ascii="Times New Roman"/>
          <w:b/>
          <w:i w:val="false"/>
          <w:color w:val="000000"/>
        </w:rPr>
        <w:t>
годовая)</w:t>
      </w:r>
    </w:p>
    <w:bookmarkEnd w:id="37"/>
    <w:bookmarkStart w:name="z209" w:id="38"/>
    <w:p>
      <w:pPr>
        <w:spacing w:after="0"/>
        <w:ind w:left="0"/>
        <w:jc w:val="both"/>
      </w:pPr>
      <w:r>
        <w:rPr>
          <w:rFonts w:ascii="Times New Roman"/>
          <w:b w:val="false"/>
          <w:i w:val="false"/>
          <w:color w:val="000000"/>
          <w:sz w:val="28"/>
        </w:rPr>
        <w:t>
      1. Настоящая </w:t>
      </w:r>
      <w:r>
        <w:rPr>
          <w:rFonts w:ascii="Times New Roman"/>
          <w:b w:val="false"/>
          <w:i w:val="false"/>
          <w:color w:val="000000"/>
          <w:sz w:val="28"/>
        </w:rPr>
        <w:t>Инструкция</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об охране атмосферного воздуха» (код 1421103, индекс 2-ТП (воздух), периодичность полугодовая,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охране атмосферного воздуха» (код 1421103, индекс 2-ТП (воздух), периодичность полугодовая,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(непередвижных) источников выбросов (организованных или неорганизованных);</w:t>
      </w:r>
      <w:r>
        <w:br/>
      </w:r>
      <w:r>
        <w:rPr>
          <w:rFonts w:ascii="Times New Roman"/>
          <w:b w:val="false"/>
          <w:i w:val="false"/>
          <w:color w:val="000000"/>
          <w:sz w:val="28"/>
        </w:rPr>
        <w:t>
</w:t>
      </w:r>
      <w:r>
        <w:rPr>
          <w:rFonts w:ascii="Times New Roman"/>
          <w:b w:val="false"/>
          <w:i w:val="false"/>
          <w:color w:val="000000"/>
          <w:sz w:val="28"/>
        </w:rPr>
        <w:t>
      2) стационарный источник загрязнения атмосферы – непередвижной технологический агрегат (установка, устройство, аппарат), выделяющий в процессе эксплуатации вредные вещества. Сюда же относятся терриконы, резервуары. Источники загрязнения в зависимости от оснащенности специальными газоотводными сооружениями (устройствами) подразделяются на организованные и неорганизованные;</w:t>
      </w:r>
      <w:r>
        <w:br/>
      </w:r>
      <w:r>
        <w:rPr>
          <w:rFonts w:ascii="Times New Roman"/>
          <w:b w:val="false"/>
          <w:i w:val="false"/>
          <w:color w:val="000000"/>
          <w:sz w:val="28"/>
        </w:rPr>
        <w:t>
</w:t>
      </w:r>
      <w:r>
        <w:rPr>
          <w:rFonts w:ascii="Times New Roman"/>
          <w:b w:val="false"/>
          <w:i w:val="false"/>
          <w:color w:val="000000"/>
          <w:sz w:val="28"/>
        </w:rPr>
        <w:t>
      3)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а сама система позволяет применить для их улавливания соответствующие газоочистительные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4)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 Сюда же относятся горящие терриконы, пылящие отвалы, открытое хранение топлива, сырья, материалов и отходов, в том числе пруды-отстойники и накопители, нефтеловушки, шламо- и хвостохранилища, золоотвалы, отвалы горных пород, карьеры добычи полезных ископаемых, открытые участки их дробления и рассева на фракции;</w:t>
      </w:r>
      <w:r>
        <w:br/>
      </w:r>
      <w:r>
        <w:rPr>
          <w:rFonts w:ascii="Times New Roman"/>
          <w:b w:val="false"/>
          <w:i w:val="false"/>
          <w:color w:val="000000"/>
          <w:sz w:val="28"/>
        </w:rPr>
        <w:t>
</w:t>
      </w:r>
      <w:r>
        <w:rPr>
          <w:rFonts w:ascii="Times New Roman"/>
          <w:b w:val="false"/>
          <w:i w:val="false"/>
          <w:color w:val="000000"/>
          <w:sz w:val="28"/>
        </w:rPr>
        <w:t>
      5)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 Сюда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w:t>
      </w:r>
      <w:r>
        <w:rPr>
          <w:rFonts w:ascii="Times New Roman"/>
          <w:b w:val="false"/>
          <w:i w:val="false"/>
          <w:color w:val="000000"/>
          <w:sz w:val="28"/>
        </w:rPr>
        <w:t>
      6) предельно допустимый выброс (далее – ПДВ) – норматив, который устанавливается на основе расчетов для каждого стационарного источника выбросов и предприятия в целом с таким условием, чтобы обеспечить достижение нормативов качества окружающей среды. Срок действия установленных предельно допустимых выбросов определяется сроком действия заключений государственной экологической экспертизы, выданных на содержащие нормативы проекты;</w:t>
      </w:r>
      <w:r>
        <w:br/>
      </w:r>
      <w:r>
        <w:rPr>
          <w:rFonts w:ascii="Times New Roman"/>
          <w:b w:val="false"/>
          <w:i w:val="false"/>
          <w:color w:val="000000"/>
          <w:sz w:val="28"/>
        </w:rPr>
        <w:t>
</w:t>
      </w:r>
      <w:r>
        <w:rPr>
          <w:rFonts w:ascii="Times New Roman"/>
          <w:b w:val="false"/>
          <w:i w:val="false"/>
          <w:color w:val="000000"/>
          <w:sz w:val="28"/>
        </w:rPr>
        <w:t>
      7) летучие органические соединения - все органические соединения, возникающие в результате деятельности человека, кроме метана, которые способны производить фотохимические окислители в реакции с окислами азота в присутствии солнечного света.</w:t>
      </w:r>
      <w:r>
        <w:br/>
      </w:r>
      <w:r>
        <w:rPr>
          <w:rFonts w:ascii="Times New Roman"/>
          <w:b w:val="false"/>
          <w:i w:val="false"/>
          <w:color w:val="000000"/>
          <w:sz w:val="28"/>
        </w:rPr>
        <w:t>
</w:t>
      </w:r>
      <w:r>
        <w:rPr>
          <w:rFonts w:ascii="Times New Roman"/>
          <w:b w:val="false"/>
          <w:i w:val="false"/>
          <w:color w:val="000000"/>
          <w:sz w:val="28"/>
        </w:rPr>
        <w:t>
      3. Отчет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экологического паспорта предприятия, паспорта установки. Отчет составляется независимо от валового выброса загрязняющих веществ в атмосферу и от того, оборудованы источники загрязнения очистными установками или нет.</w:t>
      </w:r>
      <w:r>
        <w:br/>
      </w:r>
      <w:r>
        <w:rPr>
          <w:rFonts w:ascii="Times New Roman"/>
          <w:b w:val="false"/>
          <w:i w:val="false"/>
          <w:color w:val="000000"/>
          <w:sz w:val="28"/>
        </w:rPr>
        <w:t>
</w:t>
      </w:r>
      <w:r>
        <w:rPr>
          <w:rFonts w:ascii="Times New Roman"/>
          <w:b w:val="false"/>
          <w:i w:val="false"/>
          <w:color w:val="000000"/>
          <w:sz w:val="28"/>
        </w:rPr>
        <w:t>
      4. В статистической форме отражаются данные по стационарным источникам загрязнения, характеризующие количество выбрасываемых, улавливаемых и утилизируемых загрязняющих веществ.</w:t>
      </w:r>
      <w:r>
        <w:br/>
      </w:r>
      <w:r>
        <w:rPr>
          <w:rFonts w:ascii="Times New Roman"/>
          <w:b w:val="false"/>
          <w:i w:val="false"/>
          <w:color w:val="000000"/>
          <w:sz w:val="28"/>
        </w:rPr>
        <w:t>
</w:t>
      </w: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имеющихся на предприятиях, и аспирационном воздухе (кроме указанных ниже). Количество загрязняющих веществ за отчетный период (всего, твердых, газообразных и жидких и по отдельным ингредиентам) указывают на основании инструментальных замеров и расчетов.</w:t>
      </w:r>
      <w:r>
        <w:br/>
      </w:r>
      <w:r>
        <w:rPr>
          <w:rFonts w:ascii="Times New Roman"/>
          <w:b w:val="false"/>
          <w:i w:val="false"/>
          <w:color w:val="000000"/>
          <w:sz w:val="28"/>
        </w:rPr>
        <w:t>
</w:t>
      </w:r>
      <w:r>
        <w:rPr>
          <w:rFonts w:ascii="Times New Roman"/>
          <w:b w:val="false"/>
          <w:i w:val="false"/>
          <w:color w:val="000000"/>
          <w:sz w:val="28"/>
        </w:rPr>
        <w:t>
      В статистической форме не отражаются данные по передвижным источникам загрязнения, включая автотранспорт.</w:t>
      </w:r>
      <w:r>
        <w:br/>
      </w:r>
      <w:r>
        <w:rPr>
          <w:rFonts w:ascii="Times New Roman"/>
          <w:b w:val="false"/>
          <w:i w:val="false"/>
          <w:color w:val="000000"/>
          <w:sz w:val="28"/>
        </w:rPr>
        <w:t>
</w:t>
      </w:r>
      <w:r>
        <w:rPr>
          <w:rFonts w:ascii="Times New Roman"/>
          <w:b w:val="false"/>
          <w:i w:val="false"/>
          <w:color w:val="000000"/>
          <w:sz w:val="28"/>
        </w:rPr>
        <w:t>
      В статистическую форму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Если в отчете, по сравнению с прошлым периодом, имеются резкие расхождения, а также расхождения фактических выбросов с установленными нормативами, то прикладывается пояснительная записка, с кратким изложением причин резкого увеличения или уменьшения показателей.</w:t>
      </w:r>
      <w:r>
        <w:br/>
      </w:r>
      <w:r>
        <w:rPr>
          <w:rFonts w:ascii="Times New Roman"/>
          <w:b w:val="false"/>
          <w:i w:val="false"/>
          <w:color w:val="000000"/>
          <w:sz w:val="28"/>
        </w:rPr>
        <w:t>
</w:t>
      </w:r>
      <w:r>
        <w:rPr>
          <w:rFonts w:ascii="Times New Roman"/>
          <w:b w:val="false"/>
          <w:i w:val="false"/>
          <w:color w:val="000000"/>
          <w:sz w:val="28"/>
        </w:rPr>
        <w:t>
      5.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6. В графе 1 раздела 2 указывается объем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В графе 2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В графу 3 включаются данные только по тем загрязняющим веществам (всего и по отдельным ингредиентам), которые поступают и подвергаются очистке в имеющихся на предприятии газоочистных и пылеулавливающих установках (независимо от фактической работы этих установок).</w:t>
      </w:r>
      <w:r>
        <w:br/>
      </w:r>
      <w:r>
        <w:rPr>
          <w:rFonts w:ascii="Times New Roman"/>
          <w:b w:val="false"/>
          <w:i w:val="false"/>
          <w:color w:val="000000"/>
          <w:sz w:val="28"/>
        </w:rPr>
        <w:t>
</w:t>
      </w:r>
      <w:r>
        <w:rPr>
          <w:rFonts w:ascii="Times New Roman"/>
          <w:b w:val="false"/>
          <w:i w:val="false"/>
          <w:color w:val="000000"/>
          <w:sz w:val="28"/>
        </w:rPr>
        <w:t>
      В графе 4 приводится фактический объем уловленных (обезвреженных) загрязняющих веществ.</w:t>
      </w:r>
      <w:r>
        <w:br/>
      </w:r>
      <w:r>
        <w:rPr>
          <w:rFonts w:ascii="Times New Roman"/>
          <w:b w:val="false"/>
          <w:i w:val="false"/>
          <w:color w:val="000000"/>
          <w:sz w:val="28"/>
        </w:rPr>
        <w:t>
</w:t>
      </w:r>
      <w:r>
        <w:rPr>
          <w:rFonts w:ascii="Times New Roman"/>
          <w:b w:val="false"/>
          <w:i w:val="false"/>
          <w:color w:val="000000"/>
          <w:sz w:val="28"/>
        </w:rPr>
        <w:t>
      В графу 5 включают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r>
        <w:br/>
      </w:r>
      <w:r>
        <w:rPr>
          <w:rFonts w:ascii="Times New Roman"/>
          <w:b w:val="false"/>
          <w:i w:val="false"/>
          <w:color w:val="000000"/>
          <w:sz w:val="28"/>
        </w:rPr>
        <w:t>
</w:t>
      </w:r>
      <w:r>
        <w:rPr>
          <w:rFonts w:ascii="Times New Roman"/>
          <w:b w:val="false"/>
          <w:i w:val="false"/>
          <w:color w:val="000000"/>
          <w:sz w:val="28"/>
        </w:rPr>
        <w:t>
      В графе 6 указывается общий объем загрязняющих веществ, поступивших в воздушный бассейн (всего, твердых, газообразных и жидких, в том числе по отдельным ингредиентам) суммарно, как после очистки, так и выброшенных без очистки.</w:t>
      </w:r>
      <w:r>
        <w:br/>
      </w:r>
      <w:r>
        <w:rPr>
          <w:rFonts w:ascii="Times New Roman"/>
          <w:b w:val="false"/>
          <w:i w:val="false"/>
          <w:color w:val="000000"/>
          <w:sz w:val="28"/>
        </w:rPr>
        <w:t>
</w:t>
      </w:r>
      <w:r>
        <w:rPr>
          <w:rFonts w:ascii="Times New Roman"/>
          <w:b w:val="false"/>
          <w:i w:val="false"/>
          <w:color w:val="000000"/>
          <w:sz w:val="28"/>
        </w:rPr>
        <w:t>
      При отсутствии на предприятии очистных установок в графах 3-5 ставят прочерк. В этом случае значения граф 1 и 6 равны между собой.</w:t>
      </w:r>
      <w:r>
        <w:br/>
      </w:r>
      <w:r>
        <w:rPr>
          <w:rFonts w:ascii="Times New Roman"/>
          <w:b w:val="false"/>
          <w:i w:val="false"/>
          <w:color w:val="000000"/>
          <w:sz w:val="28"/>
        </w:rPr>
        <w:t>
</w:t>
      </w:r>
      <w:r>
        <w:rPr>
          <w:rFonts w:ascii="Times New Roman"/>
          <w:b w:val="false"/>
          <w:i w:val="false"/>
          <w:color w:val="000000"/>
          <w:sz w:val="28"/>
        </w:rPr>
        <w:t>
      Данные графы 7 предназначены для контроля за внедрением и соблюдением на предприятиях установленных норм предельно допустимых выбросов.</w:t>
      </w:r>
      <w:r>
        <w:br/>
      </w:r>
      <w:r>
        <w:rPr>
          <w:rFonts w:ascii="Times New Roman"/>
          <w:b w:val="false"/>
          <w:i w:val="false"/>
          <w:color w:val="000000"/>
          <w:sz w:val="28"/>
        </w:rPr>
        <w:t>
</w:t>
      </w:r>
      <w:r>
        <w:rPr>
          <w:rFonts w:ascii="Times New Roman"/>
          <w:b w:val="false"/>
          <w:i w:val="false"/>
          <w:color w:val="000000"/>
          <w:sz w:val="28"/>
        </w:rPr>
        <w:t>
      По коду строки 2.2 отражаются суммарные данные по летучим ораническим соединениям, список которых приведен в приложение 1 к статистической форме «Отчет об охране атмосферного воздуха» (код 1421103, индекс 2-ТП (воздух), периодичность полугодовая, годовая).</w:t>
      </w:r>
      <w:r>
        <w:br/>
      </w:r>
      <w:r>
        <w:rPr>
          <w:rFonts w:ascii="Times New Roman"/>
          <w:b w:val="false"/>
          <w:i w:val="false"/>
          <w:color w:val="000000"/>
          <w:sz w:val="28"/>
        </w:rPr>
        <w:t>
</w:t>
      </w:r>
      <w:r>
        <w:rPr>
          <w:rFonts w:ascii="Times New Roman"/>
          <w:b w:val="false"/>
          <w:i w:val="false"/>
          <w:color w:val="000000"/>
          <w:sz w:val="28"/>
        </w:rPr>
        <w:t>
      7. В разделе 3 отражается объем выбросов в атмосферу ряда специфических загрязняющих веществ (кроме сернистого ангидрида, сероводорода, окислов углерода, окислов азота и аммиака, выбросы по которым приводятся в разделе 2). Одновременно указываются нормативы предельно-допустимых выбросов, установленные и обоснованные расчетным или инструментальным путем.</w:t>
      </w:r>
      <w:r>
        <w:br/>
      </w:r>
      <w:r>
        <w:rPr>
          <w:rFonts w:ascii="Times New Roman"/>
          <w:b w:val="false"/>
          <w:i w:val="false"/>
          <w:color w:val="000000"/>
          <w:sz w:val="28"/>
        </w:rPr>
        <w:t>
</w:t>
      </w:r>
      <w:r>
        <w:rPr>
          <w:rFonts w:ascii="Times New Roman"/>
          <w:b w:val="false"/>
          <w:i w:val="false"/>
          <w:color w:val="000000"/>
          <w:sz w:val="28"/>
        </w:rPr>
        <w:t>
      Список специфических загрязняющих веществ, для заполнения раздела приведен в приложении 2 к статистической форме «Отчет об охране атмосферного воздуха» (код 1421103, индекс 2-ТП (воздух), периодичность полугодовая, годовая).</w:t>
      </w:r>
      <w:r>
        <w:br/>
      </w:r>
      <w:r>
        <w:rPr>
          <w:rFonts w:ascii="Times New Roman"/>
          <w:b w:val="false"/>
          <w:i w:val="false"/>
          <w:color w:val="000000"/>
          <w:sz w:val="28"/>
        </w:rPr>
        <w:t>
</w:t>
      </w:r>
      <w:r>
        <w:rPr>
          <w:rFonts w:ascii="Times New Roman"/>
          <w:b w:val="false"/>
          <w:i w:val="false"/>
          <w:color w:val="000000"/>
          <w:sz w:val="28"/>
        </w:rPr>
        <w:t>
      8. Данные раздела 4 предназначены для контроля за внедрением на предприятиях норм ПДВ, а также за соблюдением этих норм.</w:t>
      </w:r>
      <w:r>
        <w:br/>
      </w:r>
      <w:r>
        <w:rPr>
          <w:rFonts w:ascii="Times New Roman"/>
          <w:b w:val="false"/>
          <w:i w:val="false"/>
          <w:color w:val="000000"/>
          <w:sz w:val="28"/>
        </w:rPr>
        <w:t>
</w:t>
      </w:r>
      <w:r>
        <w:rPr>
          <w:rFonts w:ascii="Times New Roman"/>
          <w:b w:val="false"/>
          <w:i w:val="false"/>
          <w:color w:val="000000"/>
          <w:sz w:val="28"/>
        </w:rPr>
        <w:t>
      В разделе отражаются данные о количестве стационарных (организованных и неорганизованных ) источников выбросов вредных веществ, определения к которым приведены в пункте 2 настоящей Инструкции.</w:t>
      </w:r>
      <w:r>
        <w:br/>
      </w:r>
      <w:r>
        <w:rPr>
          <w:rFonts w:ascii="Times New Roman"/>
          <w:b w:val="false"/>
          <w:i w:val="false"/>
          <w:color w:val="000000"/>
          <w:sz w:val="28"/>
        </w:rPr>
        <w:t>
</w:t>
      </w:r>
      <w:r>
        <w:rPr>
          <w:rFonts w:ascii="Times New Roman"/>
          <w:b w:val="false"/>
          <w:i w:val="false"/>
          <w:color w:val="000000"/>
          <w:sz w:val="28"/>
        </w:rPr>
        <w:t>
      Раздел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r>
        <w:br/>
      </w:r>
      <w:r>
        <w:rPr>
          <w:rFonts w:ascii="Times New Roman"/>
          <w:b w:val="false"/>
          <w:i w:val="false"/>
          <w:color w:val="000000"/>
          <w:sz w:val="28"/>
        </w:rPr>
        <w:t>
</w:t>
      </w:r>
      <w:r>
        <w:rPr>
          <w:rFonts w:ascii="Times New Roman"/>
          <w:b w:val="false"/>
          <w:i w:val="false"/>
          <w:color w:val="000000"/>
          <w:sz w:val="28"/>
        </w:rPr>
        <w:t>
      Предприятия, которые в отчетном периоде не проводили работу по нормированию выбросов загрязняющих веществ в воздушный бассейн или не закончили в полном объеме эту работу и не получили соответствующего заключения государственной экологической экспертизы, заполняют только графу 1.</w:t>
      </w:r>
      <w:r>
        <w:br/>
      </w:r>
      <w:r>
        <w:rPr>
          <w:rFonts w:ascii="Times New Roman"/>
          <w:b w:val="false"/>
          <w:i w:val="false"/>
          <w:color w:val="000000"/>
          <w:sz w:val="28"/>
        </w:rPr>
        <w:t>
</w:t>
      </w:r>
      <w:r>
        <w:rPr>
          <w:rFonts w:ascii="Times New Roman"/>
          <w:b w:val="false"/>
          <w:i w:val="false"/>
          <w:color w:val="000000"/>
          <w:sz w:val="28"/>
        </w:rPr>
        <w:t>
      Предприятия, разработавшие нормативы ПДВ на выброс загрязняющих веществ в атмосферу и получившие разрешения на выброс этих веществ, заполняют графы 1 и 2.</w:t>
      </w:r>
      <w:r>
        <w:br/>
      </w:r>
      <w:r>
        <w:rPr>
          <w:rFonts w:ascii="Times New Roman"/>
          <w:b w:val="false"/>
          <w:i w:val="false"/>
          <w:color w:val="000000"/>
          <w:sz w:val="28"/>
        </w:rPr>
        <w:t>
</w:t>
      </w:r>
      <w:r>
        <w:rPr>
          <w:rFonts w:ascii="Times New Roman"/>
          <w:b w:val="false"/>
          <w:i w:val="false"/>
          <w:color w:val="000000"/>
          <w:sz w:val="28"/>
        </w:rPr>
        <w:t>
      В строке 1 указывается общее количество стационарных источников выбросов, имеющихся на предприятии, как организованных, так и неорганизованных.</w:t>
      </w:r>
      <w:r>
        <w:br/>
      </w:r>
      <w:r>
        <w:rPr>
          <w:rFonts w:ascii="Times New Roman"/>
          <w:b w:val="false"/>
          <w:i w:val="false"/>
          <w:color w:val="000000"/>
          <w:sz w:val="28"/>
        </w:rPr>
        <w:t>
</w:t>
      </w:r>
      <w:r>
        <w:rPr>
          <w:rFonts w:ascii="Times New Roman"/>
          <w:b w:val="false"/>
          <w:i w:val="false"/>
          <w:color w:val="000000"/>
          <w:sz w:val="28"/>
        </w:rPr>
        <w:t>
      Из общего количества стационарных источников в строке 2 отдельно выделяются данные по количеству организованных источников выбросов загрязняющих веществ.</w:t>
      </w:r>
      <w:r>
        <w:br/>
      </w:r>
      <w:r>
        <w:rPr>
          <w:rFonts w:ascii="Times New Roman"/>
          <w:b w:val="false"/>
          <w:i w:val="false"/>
          <w:color w:val="000000"/>
          <w:sz w:val="28"/>
        </w:rPr>
        <w:t>
</w:t>
      </w:r>
      <w:r>
        <w:rPr>
          <w:rFonts w:ascii="Times New Roman"/>
          <w:b w:val="false"/>
          <w:i w:val="false"/>
          <w:color w:val="000000"/>
          <w:sz w:val="28"/>
        </w:rPr>
        <w:t>
      В строку 3 включаются данные по количеству источников выбросов, оборудованных очистными сооружениями.</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«Объемы выбросов загрязняющих веществ в атмосферу»:</w:t>
      </w:r>
      <w:r>
        <w:br/>
      </w:r>
      <w:r>
        <w:rPr>
          <w:rFonts w:ascii="Times New Roman"/>
          <w:b w:val="false"/>
          <w:i w:val="false"/>
          <w:color w:val="000000"/>
          <w:sz w:val="28"/>
        </w:rPr>
        <w:t>
</w:t>
      </w:r>
      <w:r>
        <w:rPr>
          <w:rFonts w:ascii="Times New Roman"/>
          <w:b w:val="false"/>
          <w:i w:val="false"/>
          <w:color w:val="000000"/>
          <w:sz w:val="28"/>
        </w:rPr>
        <w:t>
      данные по строке 2=</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строк 001, 002, 003, 004, 005, 2.1, 2.2, 2.9 для каждой графы, кроме графы 7;</w:t>
      </w:r>
      <w:r>
        <w:br/>
      </w:r>
      <w:r>
        <w:rPr>
          <w:rFonts w:ascii="Times New Roman"/>
          <w:b w:val="false"/>
          <w:i w:val="false"/>
          <w:color w:val="000000"/>
          <w:sz w:val="28"/>
        </w:rPr>
        <w:t>
</w:t>
      </w:r>
      <w:r>
        <w:rPr>
          <w:rFonts w:ascii="Times New Roman"/>
          <w:b w:val="false"/>
          <w:i w:val="false"/>
          <w:color w:val="000000"/>
          <w:sz w:val="28"/>
        </w:rPr>
        <w:t>
      графа 6 = графа 1 + графа 3 – графа 4 для каждой строки;</w:t>
      </w:r>
      <w:r>
        <w:br/>
      </w:r>
      <w:r>
        <w:rPr>
          <w:rFonts w:ascii="Times New Roman"/>
          <w:b w:val="false"/>
          <w:i w:val="false"/>
          <w:color w:val="000000"/>
          <w:sz w:val="28"/>
        </w:rPr>
        <w:t>
</w:t>
      </w:r>
      <w:r>
        <w:rPr>
          <w:rFonts w:ascii="Times New Roman"/>
          <w:b w:val="false"/>
          <w:i w:val="false"/>
          <w:color w:val="000000"/>
          <w:sz w:val="28"/>
        </w:rPr>
        <w:t>
      2) Раздел 4 «Количество стационарных источников выбросов загрязняющих веществ в атмосферу»:</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