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0ff9" w14:textId="4220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статистической формы общегосударственного статистического наблюдения "Анкета по социально-статистическому обследованию населения по уровню преступности и фиксации его результатов" (код 1962105, индекс УП-01, периодичность единовременная) и инструкции по ее заполнению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статистике от 6 сентября 2012 года № 254. Зарегистрирован в Министерстве юстиции Республики Казахстан 17 сентября 2012 года № 7922. Утратил силу приказом Председателя Комитета по статистике Министерства национальной экономики Республики Казахстан от 31 мая 2016 года № 100.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по статистике Министерства национальной экономики РК от 31.05.2016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подпунктами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Статистическую форму общегосударственного статистического наблюдения "Анкета по социально-статистическому обследованию населения по уровню преступности и фиксации его результатов" (код 1962105, индекс УП-01, периодичность единовременная)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заполнению статистической формы общегосударственного статистического наблюдения "Анкета по социально-статистическому обследованию населения по уровню преступности и фиксации его результатов", (код 1962105, индекс УП-01, периодичность единовременная)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в установленном законодательством порядке: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обязательную публикацию настоящего приказа на интернет-ресурсе Агентства Республики Казахстан по статистике.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стратегического развития Агентства Республики Казахстан по статистике довести настоящий приказ до сведения структурных подразделений и территориальных органов Агентства Республики Казахстан по статистике.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Агентства Республики Казахстан по статистике.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в течение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Смаилов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правовой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статистике и специальным учетам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Генеральной прокуратуры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Айтпаева С.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августа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Касымов К.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сентября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Председателя Комитета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таможенного контроля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Тен И.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сентября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Республики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по борьбе с экономической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коррупционной преступностью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(финансовая полиция)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Тусупбеков Р.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сентября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0"/>
        <w:gridCol w:w="3198"/>
        <w:gridCol w:w="159"/>
        <w:gridCol w:w="17"/>
        <w:gridCol w:w="17"/>
        <w:gridCol w:w="17"/>
        <w:gridCol w:w="124"/>
        <w:gridCol w:w="126"/>
        <w:gridCol w:w="788"/>
        <w:gridCol w:w="15"/>
        <w:gridCol w:w="15"/>
        <w:gridCol w:w="1"/>
        <w:gridCol w:w="23"/>
        <w:gridCol w:w="23"/>
        <w:gridCol w:w="23"/>
        <w:gridCol w:w="1184"/>
        <w:gridCol w:w="3"/>
        <w:gridCol w:w="1"/>
        <w:gridCol w:w="97"/>
        <w:gridCol w:w="98"/>
        <w:gridCol w:w="3"/>
        <w:gridCol w:w="48"/>
        <w:gridCol w:w="67"/>
        <w:gridCol w:w="67"/>
        <w:gridCol w:w="65"/>
        <w:gridCol w:w="61"/>
        <w:gridCol w:w="119"/>
        <w:gridCol w:w="75"/>
        <w:gridCol w:w="36"/>
        <w:gridCol w:w="19"/>
        <w:gridCol w:w="42"/>
        <w:gridCol w:w="63"/>
        <w:gridCol w:w="65"/>
        <w:gridCol w:w="5"/>
        <w:gridCol w:w="121"/>
        <w:gridCol w:w="239"/>
        <w:gridCol w:w="11"/>
        <w:gridCol w:w="1"/>
        <w:gridCol w:w="233"/>
        <w:gridCol w:w="233"/>
        <w:gridCol w:w="98"/>
        <w:gridCol w:w="158"/>
        <w:gridCol w:w="218"/>
        <w:gridCol w:w="27"/>
        <w:gridCol w:w="11"/>
        <w:gridCol w:w="106"/>
        <w:gridCol w:w="60"/>
        <w:gridCol w:w="47"/>
        <w:gridCol w:w="1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987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статистика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государственной статистики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приказу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от 6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 № 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2012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қыркүйектегі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№ 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1-қосымша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общегосударственного статистического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1962105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 1962105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ҚД-01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УП-01</w:t>
            </w:r>
          </w:p>
        </w:tc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қылмыстылық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деңгейі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нәтижелерінің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тіркелуі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әлеуметтік-статистикалық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туралы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сауалнама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по социально-статистическому обследованию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по уровню преступности и фиксации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Пікіртерімге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15 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мүшелері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қатысады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опросе принимают участие члены домашних хозяйств в возрасте 15 лет и старше.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– 31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–31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/РМҚ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Область/ГРЗ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/ОМҚ/РМҚА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Район/ГОЗ/РГРЗ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Округ/КӘ/ОМҚА/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АудМҚӘ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Округ/ПА/РГОЗ/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АГРайЗ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АӘОЖ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Код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- 2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домашнего хозяйства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Интервьюердің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интервьюера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Пікіртерім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жүргізілген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опроса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Пікіртерімнің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жүргізілуі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опроса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пікіртерім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жүргізілді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опрос проведен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пікіртерім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жүргізілмеді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опрос не проведен</w:t>
            </w:r>
          </w:p>
        </w:tc>
      </w:tr>
      <w:tr>
        <w:trPr>
          <w:trHeight w:val="30" w:hRule="atLeast"/>
        </w:trPr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мүшелерінің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болмауынан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из-за отсутствия членов домохозяйства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5.2.2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интервьюден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тартуынан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из-за отказа от интервью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 xml:space="preserve">РМҚ – </w:t>
      </w:r>
      <w:r>
        <w:rPr>
          <w:rFonts w:ascii="Times New Roman"/>
          <w:b/>
          <w:i w:val="false"/>
          <w:color w:val="000000"/>
          <w:sz w:val="28"/>
        </w:rPr>
        <w:t>Республикалық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маңызы</w:t>
      </w:r>
      <w:r>
        <w:rPr>
          <w:rFonts w:ascii="Times New Roman"/>
          <w:b/>
          <w:i w:val="false"/>
          <w:color w:val="000000"/>
          <w:sz w:val="28"/>
        </w:rPr>
        <w:t xml:space="preserve"> бар </w:t>
      </w:r>
      <w:r>
        <w:rPr>
          <w:rFonts w:ascii="Times New Roman"/>
          <w:b/>
          <w:i w:val="false"/>
          <w:color w:val="000000"/>
          <w:sz w:val="28"/>
        </w:rPr>
        <w:t>қала</w:t>
      </w:r>
      <w:r>
        <w:rPr>
          <w:rFonts w:ascii="Times New Roman"/>
          <w:b/>
          <w:i w:val="false"/>
          <w:color w:val="000000"/>
          <w:sz w:val="28"/>
        </w:rPr>
        <w:t xml:space="preserve">, ОМҚ – </w:t>
      </w:r>
      <w:r>
        <w:rPr>
          <w:rFonts w:ascii="Times New Roman"/>
          <w:b/>
          <w:i w:val="false"/>
          <w:color w:val="000000"/>
          <w:sz w:val="28"/>
        </w:rPr>
        <w:t>Облыстық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маңызы</w:t>
      </w:r>
      <w:r>
        <w:rPr>
          <w:rFonts w:ascii="Times New Roman"/>
          <w:b/>
          <w:i w:val="false"/>
          <w:color w:val="000000"/>
          <w:sz w:val="28"/>
        </w:rPr>
        <w:t xml:space="preserve"> бар </w:t>
      </w:r>
      <w:r>
        <w:rPr>
          <w:rFonts w:ascii="Times New Roman"/>
          <w:b/>
          <w:i w:val="false"/>
          <w:color w:val="000000"/>
          <w:sz w:val="28"/>
        </w:rPr>
        <w:t>қала</w:t>
      </w:r>
      <w:r>
        <w:rPr>
          <w:rFonts w:ascii="Times New Roman"/>
          <w:b/>
          <w:i w:val="false"/>
          <w:color w:val="000000"/>
          <w:sz w:val="28"/>
        </w:rPr>
        <w:t>, РМҚА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РМҚ </w:t>
      </w:r>
      <w:r>
        <w:rPr>
          <w:rFonts w:ascii="Times New Roman"/>
          <w:b/>
          <w:i w:val="false"/>
          <w:color w:val="000000"/>
          <w:sz w:val="28"/>
        </w:rPr>
        <w:t>ішіндегі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аудан</w:t>
      </w:r>
      <w:r>
        <w:rPr>
          <w:rFonts w:ascii="Times New Roman"/>
          <w:b/>
          <w:i w:val="false"/>
          <w:color w:val="000000"/>
          <w:sz w:val="28"/>
        </w:rPr>
        <w:t xml:space="preserve">, КӘ – Кент </w:t>
      </w:r>
      <w:r>
        <w:rPr>
          <w:rFonts w:ascii="Times New Roman"/>
          <w:b/>
          <w:i w:val="false"/>
          <w:color w:val="000000"/>
          <w:sz w:val="28"/>
        </w:rPr>
        <w:t>әкімдігі</w:t>
      </w:r>
      <w:r>
        <w:rPr>
          <w:rFonts w:ascii="Times New Roman"/>
          <w:b/>
          <w:i w:val="false"/>
          <w:color w:val="000000"/>
          <w:sz w:val="28"/>
        </w:rPr>
        <w:t xml:space="preserve">, ОМҚА – ОМҚ </w:t>
      </w:r>
      <w:r>
        <w:rPr>
          <w:rFonts w:ascii="Times New Roman"/>
          <w:b/>
          <w:i w:val="false"/>
          <w:color w:val="000000"/>
          <w:sz w:val="28"/>
        </w:rPr>
        <w:t>ішіндегі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аудан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АудМҚӘ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Аудандық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маңызы</w:t>
      </w:r>
      <w:r>
        <w:rPr>
          <w:rFonts w:ascii="Times New Roman"/>
          <w:b/>
          <w:i w:val="false"/>
          <w:color w:val="000000"/>
          <w:sz w:val="28"/>
        </w:rPr>
        <w:t xml:space="preserve"> бар </w:t>
      </w:r>
      <w:r>
        <w:rPr>
          <w:rFonts w:ascii="Times New Roman"/>
          <w:b/>
          <w:i w:val="false"/>
          <w:color w:val="000000"/>
          <w:sz w:val="28"/>
        </w:rPr>
        <w:t>қала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әкімдігі</w:t>
      </w:r>
      <w:r>
        <w:rPr>
          <w:rFonts w:ascii="Times New Roman"/>
          <w:b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ГРЗ – город республиканского значения; ГОЗ – город областного значения; РГРЗ – район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ГРЗ; ПА – поселковый акимат; РГОЗ – район в ГОЗ; АГРайЗ – Акимат города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 xml:space="preserve">Әкімшілік-аумақтық </w:t>
      </w:r>
      <w:r>
        <w:rPr>
          <w:rFonts w:ascii="Times New Roman"/>
          <w:b/>
          <w:i w:val="false"/>
          <w:color w:val="000000"/>
          <w:sz w:val="28"/>
        </w:rPr>
        <w:t>объектілер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жіктеуіші</w:t>
      </w:r>
      <w:r>
        <w:rPr>
          <w:rFonts w:ascii="Times New Roman"/>
          <w:b/>
          <w:i w:val="false"/>
          <w:color w:val="000000"/>
          <w:sz w:val="28"/>
        </w:rPr>
        <w:t xml:space="preserve"> ҚР МК 11-2009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Классификатор административно-территориальных объектов ГК РК 11-2009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3"/>
        <w:gridCol w:w="29"/>
        <w:gridCol w:w="2406"/>
        <w:gridCol w:w="2406"/>
        <w:gridCol w:w="9"/>
        <w:gridCol w:w="3737"/>
      </w:tblGrid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Респондент: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Вопросы и ответы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Таңдалған жауаптың кодын қоршаңыз.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 жағдайда қосымша жауабын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көрсетіңіз.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Р1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Обведите код выбранного ответа.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 укажите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ответ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1"/>
        <w:gridCol w:w="17"/>
        <w:gridCol w:w="35"/>
        <w:gridCol w:w="72"/>
        <w:gridCol w:w="313"/>
        <w:gridCol w:w="333"/>
        <w:gridCol w:w="30"/>
        <w:gridCol w:w="1"/>
        <w:gridCol w:w="1"/>
        <w:gridCol w:w="733"/>
        <w:gridCol w:w="1"/>
        <w:gridCol w:w="1"/>
        <w:gridCol w:w="58"/>
        <w:gridCol w:w="508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Респонденттер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туралы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мәліметтер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Сведения о респондентах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Жынысы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Пол.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Национальность.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 (-шка)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(-ая)</w:t>
            </w:r>
          </w:p>
        </w:tc>
      </w:tr>
      <w:tr>
        <w:trPr>
          <w:trHeight w:val="30" w:hRule="atLeast"/>
        </w:trPr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Р1 = = &gt; басқа  _________________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 _ _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 _ 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________________другие  &lt; = = Р2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күні 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Дата рождения и возраст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</w:tr>
      <w:tr>
        <w:trPr>
          <w:trHeight w:val="30" w:hRule="atLeast"/>
        </w:trPr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 _ _ _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 _ _ _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Некедегі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Состояние в браке.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 уақытта некеде тұрмаған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состоял (а) в браке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некеде тұрады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 в браке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 (ер),  жесір (әйел)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вдовец, вдова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ажырасқан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 (а)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деңгейі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Уровень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аяқталмаған жоғары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незаконченное высшее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орта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среднее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кәсіптік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общее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аяқталмаған орта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неполное среднее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  және одан төмен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и ниже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өзіңізді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қайсысына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жатқызасыз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К какой из ниже приведенных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категорий Вы можете себя отнести?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жалдамалы қызметкер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наемный работник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бетінше жұмыс істейтін қызметкер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есебінен жұмыс істейтін, жеке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 қоса)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работник (работающий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свой счет, включая индивидуальных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 кәсіпорнының көмекші (ақы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төленбейтін) қызметкері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помогающий (неоплачиваемый) работник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семейного предприятия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кооперативтің мүшесі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кооператива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аулада жұмыс істеймін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 на личном подворье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 жерде жұмыс істемеймін, бірақ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іздеп жүрмін және жұмысқа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кірісуге дайынмын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работаю нигде, но ищу работу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 к ней приступить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Р1 = = &gt; өзге ______________________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_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 иное &lt; = = Р2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туралы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мәлімет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Сведения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қандай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әрекеттер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беруден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тартамын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= &gt;19)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Было ли совершено какое-либо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преступление либо противоправное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в отношении Вас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прошедшем году? (нет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отказываюсь отвечать = &gt; 19)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 беруден бас тартамын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отказываюсь отвечать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қандай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әрекеттің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құрбаны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болдыңыз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бірнеше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нұсқасы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мүмкін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Жертвой какого вида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преступного либо противоправного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Вы стали?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(возможно несколько вариантов ответа)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кража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грабеж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алаяқтық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мошеничество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ұрлап айдап кету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угон автомобиля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жарақатын келтіру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нанесение телесных повреждений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зорлау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изнасилование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бұзақылық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хулиганство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жемқорлық 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Р1 = = &gt; өзге ______________________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_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 иное  &lt; = = Р2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осы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(-тар)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өтінішпен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жүгіндіңіз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= &gt; 11)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Обращались ли Вы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правоохранительные органы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заявлением по поводу данного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 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преступления (-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(да = &gt; 11)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неге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жүгінбедіңіз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= &gt; 19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сұраққа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өтіңіз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Почему Вы не обратились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правоохранительные органы?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(после ответа переход к вопросу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= &gt;19)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жариялағым келмеді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хотел (а) огласки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органдары жұмысының 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болатынына сенбедім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верил (а) в положительный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работы правоохранительных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туыстарым айнытты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отговорили родственники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 қорғау органының қызметкері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айнытты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отговорил сотрудник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бұзушының тарапынан қысым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салдарынан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давления со стороны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 қорғау органдары сыбайласқан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 ойлаймын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считаю, что правоохранительные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коррумпированы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Р1 = = &gt; өзге ______________________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_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 иное  &lt; = = Р2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қандай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жүгіндіңіз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В какие именно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правоохранительные органы 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обращались?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 внутренних дел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 органдары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прокуратуры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полициясы органдары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финансовой полиции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бақылау органдары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таможенного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Р1 = = &gt; өзге ______________________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_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 иные  &lt; = = Р2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өтінішіңіз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= &gt; 14)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Было ли принято Ваше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заявление? (нет = &gt;14)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өтінішіңіз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= &gt; 15)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Было ли зарегистрировано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Ваше заявление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правоохранительными органами?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(да = &gt; 15)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өтінішіңіз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қабылданбаған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өтінішіңізді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тіркеуден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себебін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= &gt; 19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сұраққа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өтіңіз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В случае, если Ваше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заявление не было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зарегистрировано, то укажите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причину отказа в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Вашего заявления.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(после ответа переход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вопросу = &gt; 19)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қылмыстылық құрамның жоқтығынан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состава преступления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жоғалғандығынан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утеряно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Р1 = = &gt; өзге _____________________________________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_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  иное &lt; = = Р2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 беруге қиналамын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затрудняюсь ответить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жүгінген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өтінішіңіздің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тіркелгені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туралы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бірегей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нөмірі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талон-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хабарлама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При непосредственном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обращении выдавался ли Вам талон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 уведомление с уникальным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номером о регистрации Вашего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заявления?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өтінішіңіз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тергеу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нәтижелері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туралы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хабарлады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Сообщили ли Вам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результатах расследования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Вашему заявлению?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өтінішіңіз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кінәлі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Были ли установлены виновные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 в совершении преступления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Вашему заявлению?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өтінішіңіз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тергеу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нәтижелері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қанағаттандырды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18. Были ли Вы удовлетворены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результатом расследования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Вашему заявлению?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Сенімділік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дәрежесі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Степень доверия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куәгері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болсаңыз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хабарлайсыз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ба?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19. Если бы Вы стали свидетелем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совершения преступления,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сообщили бы Вы об этом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правоохранительным органам?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қандай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құрбаны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болсаңыз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кімге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хабарласар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едіңіз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(1-жауап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болса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= &gt; 22)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20. В случае, если бы Вы стали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жертвой какого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преступления, к кому бы 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обратились? (если 1-ответ = &gt; 22)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 қорғау органдарына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билік органдарына (әкімдік)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 органы власти (акимат)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құқық қорғау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неправительственные правозащитные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журналистерге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журналистам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достарым мен таныстарыма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друзьям и знакомым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туыстарыма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родственникам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ешкімге де хабарласпаймын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 к кому бы не обратился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неге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хабарлаудан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тартар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едіңіз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21. Почему бы Вы не стали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обращаться в правоохранительные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органы?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 қорғау органдары жұмысының 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болатынына сенбейтіндіктен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 как не верю в положительный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работы  правоохранительных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жарияланғым келмейтіндігінен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хотел (а) бы огласки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сыбайлас деп ойлайтындығымнан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 как считаю, что они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коррумпированы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Р1 = = &gt; өзге ______________________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_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 иное &lt; = = Р2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мүддеңізді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қорғайтынына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сенімдісіз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22. Уверены ли Вы, что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защитят Вас и Ваши интересы?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қайсысына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көбірек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сенесіз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нұсқасы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мүмкін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23. Кому из правоохранительных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 Вы больше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доверяете?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(возможен только один вариант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 внутренних дел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 органдарына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прокуратуры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полициясы органдарына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финансовой полиции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бақылау органдарына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таможенного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Р1 = = &gt; өзге ______________________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_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_____________________иное &lt; = = Р2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дәрежесі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24. Степень доверия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 правоохранительным органам.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органам внутренних дел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сенімнің төменгі дәрежесі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степень доверия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сенімнің орташа дәрежесі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степень доверия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сенімнің жоғары дәрежесі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степень доверия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құрылыммен ешқашан кездескен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емеспін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сталкивался с данной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 беруге қиналамын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затрудняюсь ответить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б) прокуратура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органам прокуратуры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сенімнің төменгі дәрежесі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степень доверия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сенімнің орташа дәрежесі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степень доверия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сенімнің жоғары дәрежесі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степень доверия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құрылыммен ешқашан кездескен емеспін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сталкивался с данной структурой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 беруге қиналамын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затрудняюсь ответить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полициясы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в) органам финансовой полиции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сенімнің төменгі дәрежесі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степень доверия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сенімнің орташа дәрежесі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степень доверия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сенімнің жоғары дәрежесі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степень доверия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құрылыммен ешқашан кездескен емеспін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сталкивался с данной структурой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 беруге қиналамын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затрудняюсь ответить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кедендік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бақылау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г) органам таможенного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сенімнің төменгі дәрежесі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степень доверия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сенімнің орташа дәрежесі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степень доверия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сенімнің жоғары дәрежесі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степень доверия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құрылыммен ешқашан кездескен емеспін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сталкивался с данной структурой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 беруге қиналамын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затрудняюсь ответить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пікіріңіз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қылмыстылық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деңгейі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25. По Вашему мнению,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преступности за текущий 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возрос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төмендеді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снизился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деңгейде қалды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остался на том же уровне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ойыңызша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қауіпсіздігіңіздің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қорғалуын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қандай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керек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сұрақта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респондент 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нұсқасынына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таңдауына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26. Какие меры нужно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предпринять правоохранительным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органам, для улучшения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Вашей безопасности?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(в этом вопросе респондент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может выбрать не более 3-х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вариантов ответов)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заңнамасын өзгерту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изменить действующее законодательство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органдары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қызметкерлерінің біліктілік деңгейін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повысить уровень квалификации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правоохранительных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 қорғау органдарының қызметін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бақылауды арттыру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повысить контроль за деятельностью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 қорғау органдары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қызметкерлерінің еңбекақысын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жоғарылату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повысить заработную плату сотрудникам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 қорғау органдары қызметінің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ашықтық дәрежесін арттыру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повысить степень прозрачности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правоохранительных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арасында құқықтық сауаттылықты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бойынша іс-шаралар өткізу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повышению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грамотности среди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Р1 = = &gt; өзге _____________________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_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 иное &lt; = = Р2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 беруге қиналамын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затрудняюсь ответить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өңірдегі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криминогендік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ахуалды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бағалайсыз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27. Как Вы оцениваете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криминогенную ситуацию в регионе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(области, городе, районе)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котором Вы проживаете?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қанағаттанарлықсыз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 беруге қиналамын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затрудняюсь ответить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Қатысқандарыңыз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рахмет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!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Спасибо за участие!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2012 года № 254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"Анкета о социально-статистическом обследовании населения по</w:t>
      </w:r>
      <w:r>
        <w:br/>
      </w:r>
      <w:r>
        <w:rPr>
          <w:rFonts w:ascii="Times New Roman"/>
          <w:b/>
          <w:i w:val="false"/>
          <w:color w:val="000000"/>
        </w:rPr>
        <w:t>уровню преступности и фиксации его результатов",</w:t>
      </w:r>
      <w:r>
        <w:br/>
      </w:r>
      <w:r>
        <w:rPr>
          <w:rFonts w:ascii="Times New Roman"/>
          <w:b/>
          <w:i w:val="false"/>
          <w:color w:val="000000"/>
        </w:rPr>
        <w:t>(код 1962105, индекс УП-01, периодичность единовременная)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общегосударственного статистического наблюдения "Анкета о социально-статистическом обследовании населения по уровню преступности и фиксации его результатов" (код 1962105, индекс УП-01, периодичность единовременная) (далее -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заполнение статистической формы общегосударственного статистического наблюдения "Анкета о социально-статистическом обследовании населения по уровню преступности и фиксации его результатов" (код 1962105, индекс УП-01, периодичность единовременная).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интервьюер – лицо, уполномоченное на проведение опроса;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преступление - это совершенное виновно общественно опасное деяние (действие или бездействие), запрещенное Уголовным Кодексом Республики Казахстан под угрозой наказания;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кража – тайное хищение чужого имущества;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грабеж – открытое хищение чужого имущества;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мошенничество - хищение чужого имущества или приобретение права на чужое имущество путем обмана или злоупотребления доверием;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нанесение телесных повреждений – умышленное причинение какого-либо вреда здоровью, вызвавшее длительное расстройство здоровья или значительную стойкую утрату трудоспособности;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изнасилование - половое сношение с применением насилия или с угрозой его применения к потерпевшей (-му) или к другим лицам либо с использованием беспомощного состояния потерпевшей (-го);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хулиганство - особо дерзкое нарушение общественного порядка, выражающее явное неуважение к обществу, сопровождающееся применением насилия к гражданам либо угрозой его применения, а равно уничтожением или повреждением чужого имущества, либо совершением непристойных действий, отличающихся исключительным цинизмом;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коррупция - под коррупцией понимается не предусмотренное законом принятие лично или через посредников имущественных благ и преимуществ лицами, выполняющими государственные функции, а также лицами, приравненными к ним, с использованием своих должностных полномочий и связанных с ними возможностей либо иное использование ими своих полномочий для получения имущественной выгоды, а равно подкуп данных лиц путем противоправного предоставления им физическими и юридическими лицами указанных благ и преимуществ;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наемный (оплачиваемый) работник - лицо, работающее по договору найма, предусматривающему оплату (вознаграждение) в виде оклада, премии, надбавок и тому подобное, либо в натуральной форме;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работодатель - лицо, управляющее своим собственным предприятием или занимающееся независимой предпринимательской деятельностью в каком-либо виде экономической деятельности и имеющее одного или нескольких наемных работников;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самостоятельный работник (работающий за свой счет, включая индивидуальных предпринимателей) - лицо, которое работая самостоятельно или с одним или несколькими партнерами, занимается деятельностью на основе самостоятельной занятости и не нанимает на постоянной основе работников;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помогающий (неоплачиваемый) работник семейного предприятия - лицо, работающее без вознаграждения на предприятии (в хозяйстве), управляемом родственным лицом;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член кооператива - лицо, являющееся членом трудового кооператива, занимающегося предпринимательской деятельностью;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работа на личном подворье – работа на личном, либо принадлежащем одному из членов хозяйства подворье (подсобном хозяйстве). При этом не имеет значения, как используется продукция, полученная из личного хозяйства, для собственного потребления или для продажи;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безработный – лицо в возрасте, установленном для измерения экономической активности населения, которое в рассматриваемый период отвечало одновременно трем основным критериям: а) был без работы (не имел доходного занятия); б) занимался активным поиском; в) был готов приступить к работе в течение определенного периода времени;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 правоохранительным органам относятся органы прокуратуры, внутренних дел, финансовой полиции, государственной противопожарной службы, таможенные органы Республики Казахстан, осуществляющие свою деятельность в соответствии с законодательными актами Республики Казахстан.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Статистическая форма заполняется интервьюером на каждое отдельно взятое домохозяйство на двух взрослых членов семьи в возрасте от 15 лет и старше (с разделением по полу: мужчина и женщина). В случае, если в домохозяйстве только женщины и нет мужчин, либо только мужчины и нет женщин, то интервьюером статистическая форма заполняется либо только на двоих женщин или только на двоих мужчин (в зависимости от ситуации). Если же в домохозяйстве только один человек, попадающий под данную возрастную категорию, то интерьвьюер заполняет статистическую форму на одного члена домохозяйства.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проживания в домохозяйстве более двух респондентов, соответствующих требованиям анкеты, отбор респондентов для опроса производится в случайном порядке.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Интервьюером зачитываются вопросы и варианты ответов респонденту. После того как респондент выбрал ответ, интервьюер делает отметку в соответствующем варианте. Код варианта ответа респондента обводится кружком.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ответы записываются со слов опрашиваемых, представление подтверждающих документов не требуется. Ответы на поставленные вопросы получаются как непосредственно от самих респондентов, так и от совместно проживающих взрослых членов семьи, если последние дают исчерпывающие ответы на все вопросы статистической формы.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внимание обратить при проведении опроса на подсказы, указанные после вопроса знаком " Ю ", где указан номер вопроса, к которому следует обращаться после того или иного выбранного варианта ответа.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первом разделе заполняются полностью сведения о респондентах: пол, национальность, дата рождения, состояние в браке, образование, занятость. Второй раздел состоит из вопросов о совершении преступления, их видах и регистрации, третий - из вопросов о степени доверия к правоохранительным органам.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