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980c" w14:textId="7159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24 августа 2012 года № 145. Зарегистрирован в Министерстве юстиции Республики Казахстан 3 октября 2012 года № 7954. Утратил силу приказом Министра нефти и газа Республики Казахстан от 10 февраля 2014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нефти и газа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бурение поисковой, разведочной, эксплуатационной скважины или иной скважины на море»,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нагнетание попутного и природного газа для поддержания внутрипластового давления»,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государственной инспекции в нефтегазовом комплексе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С. Мынбаев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нефти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145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бурение поисковой, разведочной,</w:t>
      </w:r>
      <w:r>
        <w:br/>
      </w:r>
      <w:r>
        <w:rPr>
          <w:rFonts w:ascii="Times New Roman"/>
          <w:b/>
          <w:i w:val="false"/>
          <w:color w:val="000000"/>
        </w:rPr>
        <w:t>
эксплуатационной скважины или иной скважины на море»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разрешения на бурение поисковой, разведочной, эксплуатационной скважины или иной скважины на море»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– должностное лицо, в обязанности которого входит рассмотрение заявлений и соответствующих материалов на получение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– юридическое лицо.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бурение поисковой, разведочной, эксплуатационной скважины или иной скважины на море», утвержденного постановлением Правительства Республики Казахстан от 31 июля 2012 года № 1009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разрешения на бурение поисковой, разведочной, эксплуатационной скважины или иной скважины на море (далее – разрешение) на бумажном носителе либо мотивированный ответ об отказе в предоставлении государственной услуги на бумажном носителе.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услугу оказывает Комитет,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ежедневно, с 9.00 до 18.30 часов, с перерывом на обед с 13.00 до 14.30 часов, кроме выходных и праздничных дней,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официальном интернет-ресурсе Министерства нефти и газа Республики Казахстан (далее – Министерство) www.mgm.gov.kz, в разделе «Комитет государственной инспекции в нефтегазовом комплексе».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телефону 8 (7172) 97-69-80.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– тридцать рабочих дней со дня сдачи получателем государственной услуги необходимых документов для получения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отсутствие у получателя государственной услуги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канцелярией Министерства в порядке очереди, без предварительной записи и ускоренного обслуживания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 выходных и праздничных дней,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 выходных и праздничных дней,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Заявление на оказание государственной услуги регистрируется в Единой системе электронного документооборота канцелярией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готовности документа получатель государственной услуги уведомляется сотрудниками Комитета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представляют документы,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взаимодействие административных действий (процедур) каждой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сроков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бурение поисковой,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разведочной, эксплуатационной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скважины или 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скважины на море»     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209"/>
        <w:gridCol w:w="1814"/>
        <w:gridCol w:w="2472"/>
        <w:gridCol w:w="2692"/>
        <w:gridCol w:w="2055"/>
        <w:gridCol w:w="24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Министерства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75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 Комитета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 структурного подразделения 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и соответствующих материалов и выполнение одного из действий: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для дальнейшего рассмотрения заявления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выдаче разрешения</w:t>
            </w:r>
          </w:p>
        </w:tc>
      </w:tr>
      <w:tr>
        <w:trPr>
          <w:trHeight w:val="5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документооборота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руководителю структурного подразделения Комитета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структурного подразделения Комитета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мотивированного ответа об отказе в выдаче разрешения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день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2766"/>
        <w:gridCol w:w="3427"/>
        <w:gridCol w:w="3513"/>
        <w:gridCol w:w="3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разрешения либо мотивированного ответа об отказе в выдаче разрешения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мотивированного ответа об отказе в выдаче разрешения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регистрации разрешений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разрешения либо мотивированного ответа об отказе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мотивированного ответа об отказе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 разрешений и выдача разрешения под роспись первого руководителя либо доверенному представителю юридического лица</w:t>
            </w:r>
          </w:p>
        </w:tc>
      </w:tr>
      <w:tr>
        <w:trPr>
          <w:trHeight w:val="21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3018"/>
        <w:gridCol w:w="2999"/>
        <w:gridCol w:w="4303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Министерства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уполномоченного органа для исполнения, наложение резолюции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структурного подразделения Комитета, наложение резолюции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и соответствующих материалов, определение соответствия заявлений законодательству о недрах и недропользований, подготовка разрешения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разрешения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разрешения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 разрешений и выдача разрешения первому руководителю, либо доверенному представителю юридического лица</w:t>
            </w:r>
          </w:p>
        </w:tc>
      </w:tr>
    </w:tbl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0"/>
        <w:gridCol w:w="2850"/>
        <w:gridCol w:w="2948"/>
        <w:gridCol w:w="4452"/>
      </w:tblGrid>
      <w:tr>
        <w:trPr>
          <w:trHeight w:val="3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Министерства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Комитета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для исполнения, наложение резолюции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Комитета, наложение резолюции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и соответствующих материалов, определение соответствия заявлений законодательству о недрах и недропользований, подготовка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мотивированного ответа об отказе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мотивированного ответа об отказе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мотивированного ответа об отказе в выдаче разрешения 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бурение поисковой,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разведочной, эксплуатационной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скважины или иной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скважины на море»     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0330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нефти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145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нагнетание попутного и природного</w:t>
      </w:r>
      <w:r>
        <w:br/>
      </w:r>
      <w:r>
        <w:rPr>
          <w:rFonts w:ascii="Times New Roman"/>
          <w:b/>
          <w:i w:val="false"/>
          <w:color w:val="000000"/>
        </w:rPr>
        <w:t>
газа для поддержания внутрипластового давления» 1. Основные понятия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разрешения на нагнетание попутного и природного газа для поддержания внутрипластового давления»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– должностное лицо, в обязанности которого входит рассмотрение заявлений и соответствующих материалов на получение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– юридическое лицо.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нагнетание попутного и природного газа для поддержания внутрипластового давления», утвержденного постановлением Правительства Республики Казахстан от 31 июля 2012 года № 1009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разрешения на нагнетание попутного и природного газа для поддержания внутрипластового давления (далее – разрешение) на бумажном носителе либо мотивированный ответ об отказе в предоставлении государственной услуги на бумажном носителе.</w:t>
      </w:r>
    </w:p>
    <w:bookmarkEnd w:id="23"/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услугу оказывает Комитет,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ежедневно, с 9.00 до 18.30 часов, с перерывом на обед с 13.00 до 14.30 часов, кроме выходных и праздничных дней,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официальном интернет-ресурсе Министерства нефти и газа Республики Казахстан (далее – Министерство) www.mgm.gov.kz, в разделе «Комитет государственной инспекции в нефтегазовом комплексе».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телефону 8 (7172) 97-69-80.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– тридцать рабочих дней со дня сдачи получателем государственной услуги необходимых документов для получения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отсутствие у получателя государственной услуги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канцелярией Министерства в порядке очереди, без предварительной записи и ускоренного обслуживания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 выходных и праздничных дней,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 выходных и праздничных дней,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Заявление на оказание государственной услуги регистрируется в Единой системе электронного документооборота канцелярией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готовности документа получатель государственной услуги уведомляется сотрудниками Комитета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представляют документы,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взаимодействие административных действий (процедур) каждой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сроков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нагнетание попутного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природного газа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поддержания внутрипластового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давления»         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096"/>
        <w:gridCol w:w="1855"/>
        <w:gridCol w:w="2490"/>
        <w:gridCol w:w="2556"/>
        <w:gridCol w:w="2074"/>
        <w:gridCol w:w="26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Министерства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75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 Комитета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структурного подразделения 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соответствующих материалов и выполнение одного из действий: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для дальнейшего рассмотрения заявления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выдаче разрешения</w:t>
            </w:r>
          </w:p>
        </w:tc>
      </w:tr>
      <w:tr>
        <w:trPr>
          <w:trHeight w:val="5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руководителю структурного подразделения Комитета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структурного подразделения Комитета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мотивированного ответа об отказе в выдаче разрешения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день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2915"/>
        <w:gridCol w:w="3811"/>
        <w:gridCol w:w="3364"/>
        <w:gridCol w:w="3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разрешения либо мотивированного ответа об отказе в выдаче разрешения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мотивированного ответа об отказе в выдаче разрешения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регистрации разрешений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разрешения либо мотивированного ответа об отказе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мотивированного ответа об отказе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 разрешений и выдача разрешения под роспись первого руководителя либо доверенному представителю юридического лица</w:t>
            </w:r>
          </w:p>
        </w:tc>
      </w:tr>
      <w:tr>
        <w:trPr>
          <w:trHeight w:val="21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2577"/>
        <w:gridCol w:w="2948"/>
        <w:gridCol w:w="4296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Министерства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для исполнения, наложение резолюции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структурного подразделения Комитета, наложение резолюции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заявлений, определение соответствия заявлений законодательству о недрах и недропользований, подготовка разрешения 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разрешения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разрешения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 разрешений и выдача разрешения первому руководителю, либо доверенному представителю юридического лица</w:t>
            </w:r>
          </w:p>
        </w:tc>
      </w:tr>
    </w:tbl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2330"/>
        <w:gridCol w:w="3192"/>
        <w:gridCol w:w="4309"/>
      </w:tblGrid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Министерства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Комитета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Комитета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структурного подразделения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законодательству о недрах и недропользований, подготовка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мотивированного ответа об отказе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мотивированного ответа об отказе в выдаче разрешения</w:t>
            </w:r>
          </w:p>
        </w:tc>
      </w:tr>
    </w:tbl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нагнетание попутного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природного газа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поддержания внутрипластового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давления»         </w:t>
      </w:r>
    </w:p>
    <w:bookmarkEnd w:id="33"/>
    <w:bookmarkStart w:name="z9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функционального взаимодействия</w:t>
      </w:r>
      <w:r>
        <w:drawing>
          <wp:inline distT="0" distB="0" distL="0" distR="0">
            <wp:extent cx="100330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