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db49b" w14:textId="6bdb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и признании утратившими силу некоторых нормативных правовых актов Национального Банка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августа 2012 года № 271. Зарегистрировано в Министерстве юстиции Республики Казахстан 3 октября 2012 года № 7976</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и в целях реализации  </w:t>
      </w:r>
      <w:r>
        <w:rPr>
          <w:rFonts w:ascii="Times New Roman"/>
          <w:b w:val="false"/>
          <w:i w:val="false"/>
          <w:color w:val="000000"/>
          <w:sz w:val="28"/>
        </w:rPr>
        <w:t>Закона</w:t>
      </w:r>
      <w:r>
        <w:rPr>
          <w:rFonts w:ascii="Times New Roman"/>
          <w:b w:val="false"/>
          <w:i w:val="false"/>
          <w:color w:val="000000"/>
          <w:sz w:val="28"/>
        </w:rPr>
        <w:t xml:space="preserve">Республики Казахстан от 5 июля 2012 года «О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 регулирования финансового рынка и финансовых организаций»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изменений и дополнений, вносимых в некоторые нормативные правовые акты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апреля 2011 года № 44 «Об утверждении форм годовой финансовой отчетности специальной финансовой компании и исламской специальной финансовой компании» (зарегистрированное в Реестре государственной регистрации нормативных правовых актов под № 6992, опубликованное 24 ноября 2011 года в Собрании актов центральных исполнительных и иных центральных государственных органов Республики Казахстан № 26);</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3</w:t>
      </w:r>
      <w:r>
        <w:rPr>
          <w:rFonts w:ascii="Times New Roman"/>
          <w:b w:val="false"/>
          <w:i w:val="false"/>
          <w:color w:val="000000"/>
          <w:sz w:val="28"/>
        </w:rPr>
        <w:t xml:space="preserve"> приложения 1 к постановлению Правления Национального Банка Республики Казахстан от 24 февраля 2012 года № 43 «О внесении изменений и дополнений в некоторые нормативные правовые акты, регулирующие вопросы осуществления бухгалтерского учета и составления финансовой отчетности» (зарегистрированному в Реестре государственной регистрации нормативных правовых актов под № 7503).</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r>
        <w:br/>
      </w:r>
      <w:r>
        <w:rPr>
          <w:rFonts w:ascii="Times New Roman"/>
          <w:b w:val="false"/>
          <w:i w:val="false"/>
          <w:color w:val="000000"/>
          <w:sz w:val="28"/>
        </w:rPr>
        <w:t>
      </w:t>
      </w:r>
      <w:r>
        <w:rPr>
          <w:rFonts w:ascii="Times New Roman"/>
          <w:b w:val="false"/>
          <w:i/>
          <w:color w:val="000000"/>
          <w:sz w:val="28"/>
        </w:rPr>
        <w:t>Национального Банка</w:t>
      </w:r>
      <w:r>
        <w:rPr>
          <w:rFonts w:ascii="Times New Roman"/>
          <w:b w:val="false"/>
          <w:i w:val="false"/>
          <w:color w:val="000000"/>
          <w:sz w:val="28"/>
        </w:rPr>
        <w:t>                        </w:t>
      </w:r>
      <w:r>
        <w:rPr>
          <w:rFonts w:ascii="Times New Roman"/>
          <w:b w:val="false"/>
          <w:i/>
          <w:color w:val="000000"/>
          <w:sz w:val="28"/>
        </w:rPr>
        <w:t>Г. Марченко</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Агентство Республики Казахстан</w:t>
      </w:r>
      <w:r>
        <w:br/>
      </w:r>
      <w:r>
        <w:rPr>
          <w:rFonts w:ascii="Times New Roman"/>
          <w:b w:val="false"/>
          <w:i w:val="false"/>
          <w:color w:val="000000"/>
          <w:sz w:val="28"/>
        </w:rPr>
        <w:t>
      по статистике</w:t>
      </w:r>
      <w:r>
        <w:br/>
      </w:r>
      <w:r>
        <w:rPr>
          <w:rFonts w:ascii="Times New Roman"/>
          <w:b w:val="false"/>
          <w:i w:val="false"/>
          <w:color w:val="000000"/>
          <w:sz w:val="28"/>
        </w:rPr>
        <w:t>
      Председатель ______ Смаилов А.А.</w:t>
      </w:r>
      <w:r>
        <w:br/>
      </w:r>
      <w:r>
        <w:rPr>
          <w:rFonts w:ascii="Times New Roman"/>
          <w:b w:val="false"/>
          <w:i w:val="false"/>
          <w:color w:val="000000"/>
          <w:sz w:val="28"/>
        </w:rPr>
        <w:t>
      ____________ 2012 года</w:t>
      </w:r>
    </w:p>
    <w:bookmarkStart w:name="z7"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августа 2012 года № 271</w:t>
      </w:r>
    </w:p>
    <w:bookmarkEnd w:id="1"/>
    <w:bookmarkStart w:name="z8" w:id="2"/>
    <w:p>
      <w:pPr>
        <w:spacing w:after="0"/>
        <w:ind w:left="0"/>
        <w:jc w:val="left"/>
      </w:pPr>
      <w:r>
        <w:rPr>
          <w:rFonts w:ascii="Times New Roman"/>
          <w:b/>
          <w:i w:val="false"/>
          <w:color w:val="000000"/>
        </w:rPr>
        <w:t xml:space="preserve"> 
Перечень изменений и дополнений, вносимых в некоторые</w:t>
      </w:r>
      <w:r>
        <w:br/>
      </w:r>
      <w:r>
        <w:rPr>
          <w:rFonts w:ascii="Times New Roman"/>
          <w:b/>
          <w:i w:val="false"/>
          <w:color w:val="000000"/>
        </w:rPr>
        <w:t>
нормативные правовые акты Национального Банка Республики Казахстан</w:t>
      </w:r>
    </w:p>
    <w:bookmarkEnd w:id="2"/>
    <w:bookmarkStart w:name="z9" w:id="3"/>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сентября 2008 года № 79 «Об утверждении Типового плана счетов бухгалтерского учета для отдельных субъектов финансового рынка Республики Казахстан» (зарегистрированное в Реестре государственной регистрации нормативных правовых актов под № 5348, опубликованное 12 декабря 2008 года в Собрании актов центральных исполнительных и иных центральных государственных органов Республики Казахстан № 12) следующее изменение: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Типовом плане</w:t>
      </w:r>
      <w:r>
        <w:rPr>
          <w:rFonts w:ascii="Times New Roman"/>
          <w:b w:val="false"/>
          <w:i w:val="false"/>
          <w:color w:val="000000"/>
          <w:sz w:val="28"/>
        </w:rPr>
        <w:t xml:space="preserve"> счетов бухгалтерского учета для отдельных субъектов финансового рынка Республики Казахстан,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Настоящий Типовой план счетов бухгалтерского учета для отдельных субъектов финансового рынка Республики Казахстан (далее - План счетов)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и предназначен для группировки и текущего отражения элементов финансовой отчетности в стоимостном выражении организациями, осуществляющими отдельные виды банковских операций, накопительными пенсионными фондами, организациями, осуществляющими инвестиционное управление пенсионными активами, страховыми (перестраховочными) организациями, страховыми брокерами, обществами взаимного страхования, специальными финансовыми компаниями, исламскими специальными финансовыми компаниями, профессиональными участниками рынка ценных бумаг Республики Казахстан и акционерными инвестиционными фондами (далее - организации), на счетах бухгалтерского учета для составления финансовой отчетности.».</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Правления Национального Банка РК от 27.05.2013 </w:t>
      </w:r>
      <w:r>
        <w:rPr>
          <w:rFonts w:ascii="Times New Roman"/>
          <w:b w:val="false"/>
          <w:i w:val="false"/>
          <w:color w:val="000000"/>
          <w:sz w:val="28"/>
        </w:rPr>
        <w:t>№ 130</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 июля 2011 года № 68 «Об утверждении Инструкции по ведению бухгалтерского учета отдельными субъектами финансового рынка» (зарегистрированное в Реестре государственной регистрации нормативных правовых актов под № 7121, опубликованное 5 октября 2011 года в газете «Юридическая газета» № 144 (2134) следующее изменение: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отдельными субъектами финансового рынка,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Настоящая Инструкция по ведению бухгалтерского учета отдельными субъектами финансового рынка (далее – Инструкция) детализирует ведение бухгалтерского учета операций по размещению собственных денег во вклады, займы, ценные бумаги, производные инструменты, аффинированные драгоценные металлы, иностранную валюту, операций хеджирования, а также операций РЕПО и обратного РЕПО организациями, осуществляющими отдельные виды банковских операций, накопительными пенсионными фондами, страховыми (перестраховочными) организациями, обществами взаимного страхования, страховыми брокерами, профессиональными участниками рынка ценных бумаг, специальными финансовыми компаниями и акционерными инвестиционными фондами (далее - организация).».</w:t>
      </w:r>
    </w:p>
    <w:bookmarkEnd w:id="3"/>
    <w:bookmarkStart w:name="z46" w:id="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августа 2012 года № 271       </w:t>
      </w:r>
    </w:p>
    <w:bookmarkEnd w:id="4"/>
    <w:p>
      <w:pPr>
        <w:spacing w:after="0"/>
        <w:ind w:left="0"/>
        <w:jc w:val="both"/>
      </w:pPr>
      <w:r>
        <w:rPr>
          <w:rFonts w:ascii="Times New Roman"/>
          <w:b w:val="false"/>
          <w:i w:val="false"/>
          <w:color w:val="000000"/>
          <w:sz w:val="28"/>
        </w:rPr>
        <w:t>Приложение 13               </w:t>
      </w:r>
      <w:r>
        <w:br/>
      </w:r>
      <w:r>
        <w:rPr>
          <w:rFonts w:ascii="Times New Roman"/>
          <w:b w:val="false"/>
          <w:i w:val="false"/>
          <w:color w:val="000000"/>
          <w:sz w:val="28"/>
        </w:rPr>
        <w:t>
к Инструкции о формах, перечне, сроках  </w:t>
      </w:r>
      <w:r>
        <w:br/>
      </w:r>
      <w:r>
        <w:rPr>
          <w:rFonts w:ascii="Times New Roman"/>
          <w:b w:val="false"/>
          <w:i w:val="false"/>
          <w:color w:val="000000"/>
          <w:sz w:val="28"/>
        </w:rPr>
        <w:t>
и порядке представления финансовой    </w:t>
      </w:r>
      <w:r>
        <w:br/>
      </w:r>
      <w:r>
        <w:rPr>
          <w:rFonts w:ascii="Times New Roman"/>
          <w:b w:val="false"/>
          <w:i w:val="false"/>
          <w:color w:val="000000"/>
          <w:sz w:val="28"/>
        </w:rPr>
        <w:t>
отчетности финансовыми организациями,  </w:t>
      </w:r>
      <w:r>
        <w:br/>
      </w:r>
      <w:r>
        <w:rPr>
          <w:rFonts w:ascii="Times New Roman"/>
          <w:b w:val="false"/>
          <w:i w:val="false"/>
          <w:color w:val="000000"/>
          <w:sz w:val="28"/>
        </w:rPr>
        <w:t>
специальными финансовыми компаниями,   </w:t>
      </w:r>
      <w:r>
        <w:br/>
      </w:r>
      <w:r>
        <w:rPr>
          <w:rFonts w:ascii="Times New Roman"/>
          <w:b w:val="false"/>
          <w:i w:val="false"/>
          <w:color w:val="000000"/>
          <w:sz w:val="28"/>
        </w:rPr>
        <w:t>
исламскими специальными финансовыми    </w:t>
      </w:r>
      <w:r>
        <w:br/>
      </w:r>
      <w:r>
        <w:rPr>
          <w:rFonts w:ascii="Times New Roman"/>
          <w:b w:val="false"/>
          <w:i w:val="false"/>
          <w:color w:val="000000"/>
          <w:sz w:val="28"/>
        </w:rPr>
        <w:t>
компаниями, акционерным обществом    </w:t>
      </w:r>
      <w:r>
        <w:br/>
      </w:r>
      <w:r>
        <w:rPr>
          <w:rFonts w:ascii="Times New Roman"/>
          <w:b w:val="false"/>
          <w:i w:val="false"/>
          <w:color w:val="000000"/>
          <w:sz w:val="28"/>
        </w:rPr>
        <w:t>
«Банк Развития Казахстана»        </w:t>
      </w:r>
      <w:r>
        <w:br/>
      </w:r>
      <w:r>
        <w:rPr>
          <w:rFonts w:ascii="Times New Roman"/>
          <w:b w:val="false"/>
          <w:i w:val="false"/>
          <w:color w:val="000000"/>
          <w:sz w:val="28"/>
        </w:rPr>
        <w:t>
и инвестиционными фондами        </w:t>
      </w:r>
    </w:p>
    <w:p>
      <w:pPr>
        <w:spacing w:after="0"/>
        <w:ind w:left="0"/>
        <w:jc w:val="both"/>
      </w:pPr>
      <w:r>
        <w:rPr>
          <w:rFonts w:ascii="Times New Roman"/>
          <w:b w:val="false"/>
          <w:i w:val="false"/>
          <w:color w:val="000000"/>
          <w:sz w:val="28"/>
        </w:rPr>
        <w:t>Форма              </w:t>
      </w:r>
    </w:p>
    <w:p>
      <w:pPr>
        <w:spacing w:after="0"/>
        <w:ind w:left="0"/>
        <w:jc w:val="left"/>
      </w:pPr>
      <w:r>
        <w:rPr>
          <w:rFonts w:ascii="Times New Roman"/>
          <w:b/>
          <w:i w:val="false"/>
          <w:color w:val="000000"/>
        </w:rPr>
        <w:t xml:space="preserve"> Бухгалтерский баланс по выделенным активам и облигациям</w:t>
      </w:r>
    </w:p>
    <w:p>
      <w:pPr>
        <w:spacing w:after="0"/>
        <w:ind w:left="0"/>
        <w:jc w:val="both"/>
      </w:pPr>
      <w:r>
        <w:rPr>
          <w:rFonts w:ascii="Times New Roman"/>
          <w:b w:val="false"/>
          <w:i w:val="false"/>
          <w:color w:val="ff0000"/>
          <w:sz w:val="28"/>
        </w:rPr>
        <w:t xml:space="preserve">      Сноска. Приложение 1 утратило силу постановлением Правления Национального Банка РК от 27.05.2013 </w:t>
      </w:r>
      <w:r>
        <w:rPr>
          <w:rFonts w:ascii="Times New Roman"/>
          <w:b w:val="false"/>
          <w:i w:val="false"/>
          <w:color w:val="ff0000"/>
          <w:sz w:val="28"/>
        </w:rPr>
        <w:t>№ 130</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p>
    <w:bookmarkStart w:name="z47"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августа 2012 года № 271         </w:t>
      </w:r>
    </w:p>
    <w:bookmarkEnd w:id="5"/>
    <w:p>
      <w:pPr>
        <w:spacing w:after="0"/>
        <w:ind w:left="0"/>
        <w:jc w:val="both"/>
      </w:pPr>
      <w:r>
        <w:rPr>
          <w:rFonts w:ascii="Times New Roman"/>
          <w:b w:val="false"/>
          <w:i w:val="false"/>
          <w:color w:val="000000"/>
          <w:sz w:val="28"/>
        </w:rPr>
        <w:t>Приложение 14               </w:t>
      </w:r>
      <w:r>
        <w:br/>
      </w:r>
      <w:r>
        <w:rPr>
          <w:rFonts w:ascii="Times New Roman"/>
          <w:b w:val="false"/>
          <w:i w:val="false"/>
          <w:color w:val="000000"/>
          <w:sz w:val="28"/>
        </w:rPr>
        <w:t>
к Инструкции о формах, перечне, сроках  </w:t>
      </w:r>
      <w:r>
        <w:br/>
      </w:r>
      <w:r>
        <w:rPr>
          <w:rFonts w:ascii="Times New Roman"/>
          <w:b w:val="false"/>
          <w:i w:val="false"/>
          <w:color w:val="000000"/>
          <w:sz w:val="28"/>
        </w:rPr>
        <w:t>
и порядке представления финансовой    </w:t>
      </w:r>
      <w:r>
        <w:br/>
      </w:r>
      <w:r>
        <w:rPr>
          <w:rFonts w:ascii="Times New Roman"/>
          <w:b w:val="false"/>
          <w:i w:val="false"/>
          <w:color w:val="000000"/>
          <w:sz w:val="28"/>
        </w:rPr>
        <w:t>
отчетности финансовыми организациями,  </w:t>
      </w:r>
      <w:r>
        <w:br/>
      </w:r>
      <w:r>
        <w:rPr>
          <w:rFonts w:ascii="Times New Roman"/>
          <w:b w:val="false"/>
          <w:i w:val="false"/>
          <w:color w:val="000000"/>
          <w:sz w:val="28"/>
        </w:rPr>
        <w:t>
специальными финансовыми компаниями,   </w:t>
      </w:r>
      <w:r>
        <w:br/>
      </w:r>
      <w:r>
        <w:rPr>
          <w:rFonts w:ascii="Times New Roman"/>
          <w:b w:val="false"/>
          <w:i w:val="false"/>
          <w:color w:val="000000"/>
          <w:sz w:val="28"/>
        </w:rPr>
        <w:t>
исламскими специальными финансовыми    </w:t>
      </w:r>
      <w:r>
        <w:br/>
      </w:r>
      <w:r>
        <w:rPr>
          <w:rFonts w:ascii="Times New Roman"/>
          <w:b w:val="false"/>
          <w:i w:val="false"/>
          <w:color w:val="000000"/>
          <w:sz w:val="28"/>
        </w:rPr>
        <w:t>
компаниями, акционерным обществом    </w:t>
      </w:r>
      <w:r>
        <w:br/>
      </w:r>
      <w:r>
        <w:rPr>
          <w:rFonts w:ascii="Times New Roman"/>
          <w:b w:val="false"/>
          <w:i w:val="false"/>
          <w:color w:val="000000"/>
          <w:sz w:val="28"/>
        </w:rPr>
        <w:t>
«Банк Развития Казахстана»        </w:t>
      </w:r>
      <w:r>
        <w:br/>
      </w:r>
      <w:r>
        <w:rPr>
          <w:rFonts w:ascii="Times New Roman"/>
          <w:b w:val="false"/>
          <w:i w:val="false"/>
          <w:color w:val="000000"/>
          <w:sz w:val="28"/>
        </w:rPr>
        <w:t>
и инвестиционными фондами        </w:t>
      </w:r>
    </w:p>
    <w:p>
      <w:pPr>
        <w:spacing w:after="0"/>
        <w:ind w:left="0"/>
        <w:jc w:val="both"/>
      </w:pPr>
      <w:r>
        <w:rPr>
          <w:rFonts w:ascii="Times New Roman"/>
          <w:b w:val="false"/>
          <w:i w:val="false"/>
          <w:color w:val="000000"/>
          <w:sz w:val="28"/>
        </w:rPr>
        <w:t>Форма              </w:t>
      </w:r>
    </w:p>
    <w:p>
      <w:pPr>
        <w:spacing w:after="0"/>
        <w:ind w:left="0"/>
        <w:jc w:val="left"/>
      </w:pPr>
      <w:r>
        <w:rPr>
          <w:rFonts w:ascii="Times New Roman"/>
          <w:b/>
          <w:i w:val="false"/>
          <w:color w:val="000000"/>
        </w:rPr>
        <w:t xml:space="preserve"> Бухгалтерский баланс по выделенным активам</w:t>
      </w:r>
    </w:p>
    <w:p>
      <w:pPr>
        <w:spacing w:after="0"/>
        <w:ind w:left="0"/>
        <w:jc w:val="both"/>
      </w:pPr>
      <w:r>
        <w:rPr>
          <w:rFonts w:ascii="Times New Roman"/>
          <w:b w:val="false"/>
          <w:i w:val="false"/>
          <w:color w:val="ff0000"/>
          <w:sz w:val="28"/>
        </w:rPr>
        <w:t xml:space="preserve">      Сноска. Приложение 2 утратило силу постановлением Правления Национального Банка РК от 27.05.2013 </w:t>
      </w:r>
      <w:r>
        <w:rPr>
          <w:rFonts w:ascii="Times New Roman"/>
          <w:b w:val="false"/>
          <w:i w:val="false"/>
          <w:color w:val="ff0000"/>
          <w:sz w:val="28"/>
        </w:rPr>
        <w:t>№ 130</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p>
    <w:bookmarkStart w:name="z48" w:id="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августа 2012 года № 271       </w:t>
      </w:r>
    </w:p>
    <w:bookmarkEnd w:id="6"/>
    <w:p>
      <w:pPr>
        <w:spacing w:after="0"/>
        <w:ind w:left="0"/>
        <w:jc w:val="both"/>
      </w:pPr>
      <w:r>
        <w:rPr>
          <w:rFonts w:ascii="Times New Roman"/>
          <w:b w:val="false"/>
          <w:i w:val="false"/>
          <w:color w:val="000000"/>
          <w:sz w:val="28"/>
        </w:rPr>
        <w:t>Приложение 15               </w:t>
      </w:r>
      <w:r>
        <w:br/>
      </w:r>
      <w:r>
        <w:rPr>
          <w:rFonts w:ascii="Times New Roman"/>
          <w:b w:val="false"/>
          <w:i w:val="false"/>
          <w:color w:val="000000"/>
          <w:sz w:val="28"/>
        </w:rPr>
        <w:t>
к Инструкции о формах, перечне, сроках  </w:t>
      </w:r>
      <w:r>
        <w:br/>
      </w:r>
      <w:r>
        <w:rPr>
          <w:rFonts w:ascii="Times New Roman"/>
          <w:b w:val="false"/>
          <w:i w:val="false"/>
          <w:color w:val="000000"/>
          <w:sz w:val="28"/>
        </w:rPr>
        <w:t>
и порядке представления финансовой    </w:t>
      </w:r>
      <w:r>
        <w:br/>
      </w:r>
      <w:r>
        <w:rPr>
          <w:rFonts w:ascii="Times New Roman"/>
          <w:b w:val="false"/>
          <w:i w:val="false"/>
          <w:color w:val="000000"/>
          <w:sz w:val="28"/>
        </w:rPr>
        <w:t>
отчетности финансовыми организациями,  </w:t>
      </w:r>
      <w:r>
        <w:br/>
      </w:r>
      <w:r>
        <w:rPr>
          <w:rFonts w:ascii="Times New Roman"/>
          <w:b w:val="false"/>
          <w:i w:val="false"/>
          <w:color w:val="000000"/>
          <w:sz w:val="28"/>
        </w:rPr>
        <w:t>
специальными финансовыми компаниями,   </w:t>
      </w:r>
      <w:r>
        <w:br/>
      </w:r>
      <w:r>
        <w:rPr>
          <w:rFonts w:ascii="Times New Roman"/>
          <w:b w:val="false"/>
          <w:i w:val="false"/>
          <w:color w:val="000000"/>
          <w:sz w:val="28"/>
        </w:rPr>
        <w:t>
исламскими специальными финансовыми    </w:t>
      </w:r>
      <w:r>
        <w:br/>
      </w:r>
      <w:r>
        <w:rPr>
          <w:rFonts w:ascii="Times New Roman"/>
          <w:b w:val="false"/>
          <w:i w:val="false"/>
          <w:color w:val="000000"/>
          <w:sz w:val="28"/>
        </w:rPr>
        <w:t>
компаниями, акционерным обществом    </w:t>
      </w:r>
      <w:r>
        <w:br/>
      </w:r>
      <w:r>
        <w:rPr>
          <w:rFonts w:ascii="Times New Roman"/>
          <w:b w:val="false"/>
          <w:i w:val="false"/>
          <w:color w:val="000000"/>
          <w:sz w:val="28"/>
        </w:rPr>
        <w:t>
«Банк Развития Казахстана»        </w:t>
      </w:r>
      <w:r>
        <w:br/>
      </w:r>
      <w:r>
        <w:rPr>
          <w:rFonts w:ascii="Times New Roman"/>
          <w:b w:val="false"/>
          <w:i w:val="false"/>
          <w:color w:val="000000"/>
          <w:sz w:val="28"/>
        </w:rPr>
        <w:t>
и инвестиционными фондами        </w:t>
      </w:r>
    </w:p>
    <w:p>
      <w:pPr>
        <w:spacing w:after="0"/>
        <w:ind w:left="0"/>
        <w:jc w:val="both"/>
      </w:pPr>
      <w:r>
        <w:rPr>
          <w:rFonts w:ascii="Times New Roman"/>
          <w:b w:val="false"/>
          <w:i w:val="false"/>
          <w:color w:val="000000"/>
          <w:sz w:val="28"/>
        </w:rPr>
        <w:t>Форма              </w:t>
      </w:r>
    </w:p>
    <w:p>
      <w:pPr>
        <w:spacing w:after="0"/>
        <w:ind w:left="0"/>
        <w:jc w:val="left"/>
      </w:pPr>
      <w:r>
        <w:rPr>
          <w:rFonts w:ascii="Times New Roman"/>
          <w:b/>
          <w:i w:val="false"/>
          <w:color w:val="000000"/>
        </w:rPr>
        <w:t xml:space="preserve"> Отчет о прибылях и убытках по выделенным активам</w:t>
      </w:r>
    </w:p>
    <w:p>
      <w:pPr>
        <w:spacing w:after="0"/>
        <w:ind w:left="0"/>
        <w:jc w:val="both"/>
      </w:pPr>
      <w:r>
        <w:rPr>
          <w:rFonts w:ascii="Times New Roman"/>
          <w:b w:val="false"/>
          <w:i w:val="false"/>
          <w:color w:val="ff0000"/>
          <w:sz w:val="28"/>
        </w:rPr>
        <w:t xml:space="preserve">      Сноска. Приложение 3 утратило силу постановлением Правления Национального Банка РК от 27.05.2013 </w:t>
      </w:r>
      <w:r>
        <w:rPr>
          <w:rFonts w:ascii="Times New Roman"/>
          <w:b w:val="false"/>
          <w:i w:val="false"/>
          <w:color w:val="ff0000"/>
          <w:sz w:val="28"/>
        </w:rPr>
        <w:t>№ 130</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