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3ec3" w14:textId="5c53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2012 года № 433. Зарегистрирован в Министерстве юстиции Республики Казахстан 8 октября 2012 года № 7986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«Об утверждении Учетной политики» (зарегистрированный в Реестре государственной регистрации нормативных правовых актов за № 6505, опубликованный в газете «Казахстанская правда» от 6 октября 2010 года за № 263 (26324))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Статья, отвечающая определению элемента финансовой отчетности, признается как актив,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существует вероятность того, что любая будущая экономическая выгода или сервисный потенциал, связанные со статьей, будут получены государственным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фактические затраты на приобретение или стоимость объекта могут быть надежно измерены.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Статья, отвечающая определению элемента финансовой отчетности, признается как обязательство,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субъекта имеется существующее обязательство в результате прошлого события;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есть вероятность, что потребуется выбытие ресурсов, заключающих в себе экономические выгоды или сервисный потенциал, для погашения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может быть определена надежная оценка обязательства.»;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При первоначальном признании финансовые инвестиции (кроме инвестиций в субъекты квазигосударственного сектора) оцениваются по справедливой стоимости плюс, в случае финансового актива, не учитываемых по справедливой стоимости через финансовый результат, затраты по сделке, которые напрямую связаны с приобретением такого финансового актива.»;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В последующем администратор бюджетных программ учитывает: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финансовые инвестиции, учитываемые по справедливой стоимости с признанием на финансовый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финансовые инвестиции, имеющиеся в наличии для продажи – по справедливой стоимости с признанием на чистые активы/капитал;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финансовые инвестиции, удерживаемые до погашения – по амортизированной стоимости с применением метода эффективной ставки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финансовые инвестиции в субъекты квазигосударственного сектора – по фактически понесенным затратам (себестоимости);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займы, предоставленные по бюджетному кредитованию – по себестоимости.»;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При отсутствии активного рынка финансовые инвестиции в долевые инструменты, учитываются по себестоимости за вычетом убытков от обесценения.»;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 Дебиторская задолженность (в частности, покупателей и заказчиков, работников, по вознаграждениям к получению), которая образуется в рамках обычного операционного цикла, относится к оборотным активам даже, когда их погашение в течение двенадцати месяцев с отчетной даты не ожидается.»;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создает резерв по сомнительным долгам при возникновении просрочки оплаты:»;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Запасы, которые хранятся для бесплатного распределения или распределения по номинальной стоимости, потребления в процессе производства товаров, подлежащих бесплатному распределению или распределению по номинальной стоимости, оцениваются по наименьшей из величин себестоимости и текущей восстановительной стоимости. Остальные запасы оцениваются по наименьшей из двух величин: себестоимости и чистой реализационной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После продажи, обмена или передачи запасов сумма, по которой они учитывались, признается в качестве расхода в том периоде, в котором признается соответствующий доход. Если связанный с этим доход отсутствует, расход признается тогда, когда товары переданы или услуги оказаны.»;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Затраты на обслуживание объекта основных средств, на текущий ремонт и эксплуатацию основных средств, производимые в целях сохранения и поддержания технического состояния объекта первоначальную стоимость не увеличивают, а признаются как текущие расходы в момент их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государственного учреждения при проведении работ по достройке, дооборудованию или реконструкции объектов основных средств увеличивают их стоимость. Увеличение балансовой стоимости объектов основных средств в результате последующих капитальных вложений производится в случае, если будущие экономические выгоды сверх первоначально оцененных норм поступят в государственное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Примерами затрат, увеличивающих будущие экономические выгоды (капитальные вложения), являются затраты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модификацию объекта основных средств для продления срока его полезного использования, включая повышение его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деталей машин для достижения значительного улучшения качества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производственных процессов, позволяющих значительно сократить ранее оцененные затраты.»;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«Государственное учреждение ежемесячно начисляет амортизацию основных средств методом равномерного начисления с использованием годовых норм амортизации,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2011 года № 95 «О некоторых вопросах государственного регулирования системы бухгалтерского учета и финансовой отчетности в государственных учреждениях», зарегистрированный в Реестре государственной регистрации нормативных правовых актов за № 6829 (далее – Приказ № 95).»;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«Инвентаризация основных средств проводится в соответствии с законодательством Республики Казахстан в сфере бухгалтерского учета и финансовой отчетности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обесценения стоимости основных средств осуществляется в соответствии с положениями раздела «Обесценение активов» Правил бухгалтерского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Государственное учреждение ежемесячно начисляет амортизацию инвестиционной недвижимости методом равномерного начисления с использованием годовых норм амортизации для основных средств, утвержденных Приказом № 95.»;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Перевод в категорию инвестиционной недвижимости или исключение из нее производятся тогда, когда меняется назначение его использования. Перевод инвестиционной недвижимости в категорию основные средства или запасы и обратно производятся без изменения балансовой стоимости переводимых объектов.»;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Государственное учреждение ежемесячно начисляет амортизацию нематериальных активов методом равномерного начисления с использованием годовых норм амортизации, утвержденных Приказом № 95.»;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При первоначальном признании финансовые обязательства оцениваются по справедливой стоимости плюс, в случае финансового обязательства, не учитываемых по справедливой стоимости через финансовый результат, затраты по сделке, которые напрямую связаны с выпуском такого финансового обязательства.»;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«68. После первоначального признания государственным учреждением финансовые обязательства оценивается по амортизированной стоимости с использованием метода эффективной ставки процента, за исключением финансовых обязательств, учтенных по справедливой стоимости на финансовый результат, и займов полученных. Учет займов полученных производится по себестоимости и/или номинальной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Начисление сумм налогов и других платежей в бюджет государственное учреждение осуществляет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Краткосрочные обязательства, такие как начисленная зарплата и другие операционные затраты, составляют часть оборотного капитала, используемого в операционном цикле государственного учреждения. Такие операционные статьи классифицируются как краткосрочные обязательства, даже если они подлежат погашению более чем через двенадцать месяцев с отчетной даты.»;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«80. При первоначальном отражении в бухгалтерском учете операции в иностранной валюте отражаются в функциональной валюте путем применения к сумме в иностранной валюте рыночного курса обмена валют на дату совершения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каждую отчетную дату государственное учреждение отражает в учете: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(монетарные) статьи в иностранной валюте – пересчитанные с использованием конечного курса (текущего валютного курса на отчетную дату);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неденежные (немонетарные) статьи в иностранной валюте – по обменному курсу на дату совершения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неденежные (немонетарные) статьи в иностранной валюте, оцененные по справедливой стоимости, – пересчитанные по обменным курсам, которые действовали на дату определения справедливой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Непогашенные на конец отчетного периода суммы дебиторской и кредиторской задолженностей, выраженные в иностранной валюте и подлежащие к получению или погашению денежными средствами, отражаются в национальной валюте Республики Казахстан путем пересчета иностранной валюты по рыночному курсу обмена валют, действующему на последнее число отчетного периода и определяемому в соответствии с порядком определения и применения рыночного курса обмена валют,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января 2009 года № 36 и постановлением Правления Национального Банка Республики Казахстан от 26 января 2009 года № 4, зарегистрированным в Реестре государственной регистрации нормативных правовых актов за № 5570, и положениями раздела «Влияние изменений валютных курсов» Правил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учета операций в иностранной валюте и зарубежной деятельности определен разделом «Влияние изменений валютных курсов» Правил бухгалтерского учета.»;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«87. Государственное учреждение получает доходы от необменных и обменных операций, от управления активами и прочие доходы, а также несет операционные расходы, расходы по бюджетным выплатам, по управлению активами и прочие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займам признаются в составе расходов того периода, в котором они были произведены.»;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«92. Некорректирующие события после отчетной даты, имеющие значительные финансовые действия на активы или обязательства государственного учреждения, отражаются путем раскрытия соответствующей информации в соответствии с положениями раздела «События после отчетной даты» Правил бухгалтерского учета. Суммы, признанные в финансовой отчетности для отражения корректирующих событий после отчетной даты, подлежат корректировке.»;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Администраторы бюджетных программ признают инвестиции в субъекты квазигосударственного сектора в размерах, произведенных в соответствии с решениями Правительства Республики Казахстан на формирование и/или пополнение уставных капиталов субъектов квазигосударственного сектора в годовой финансовой отчетности за 2013 год, подготовленной по методу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бухгалтерского учета по методу начисления в годовой финансовой отчетности за 2013 год государственные учреждения признают в соответствии с настоящей Учетной политикой и Правилами бухгалтерского учета активы и обязательства, ранее не признаваемые по кассовому методу учета.».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финансовой отчетности, аудиторской деятельности Министерства финансов Республики Казахстан (Тулеуов А.О.)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