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24d" w14:textId="6a91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формах, сроках и порядке представления банками второго уровня отчетности по экспортным операциям с аффинированным золотом и серебром в слитках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259. Зарегистрировано в Министерстве юстиции Республики казахстан 8 октября 2012 года № 7989. Утратило силу постановлением Правления Национального Банка Республики Казахстан от 30 июля 2018 года № 163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30.07.2018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регулирования представления банками второго уровня отчетности по экспортным операциям с аффинированным золотом и серебром в слитках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формах, сроках и порядке представления банками второго уровня отчетности по экспортным операциям с аффинированным золотом и серебром в слитках.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ноября 2011 года № 191 "Об утверждении формы отчета банков второго уровня по экспортным операциям с аффинированными золотом и серебром в слитках" (зарегистрированное в Реестре государственной регистрации нормативных правовых актов под № 7396, опубликованное 28 апреля 2012 года в газете "Казахстанская правда" № 121-122 (26940-26941).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Смаилов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октября 2012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формах, сроках и порядке представления</w:t>
      </w:r>
      <w:r>
        <w:br/>
      </w:r>
      <w:r>
        <w:rPr>
          <w:rFonts w:ascii="Times New Roman"/>
          <w:b/>
          <w:i w:val="false"/>
          <w:color w:val="000000"/>
        </w:rPr>
        <w:t>банками второго уровня отчетности по экспортным операциям</w:t>
      </w:r>
      <w:r>
        <w:br/>
      </w:r>
      <w:r>
        <w:rPr>
          <w:rFonts w:ascii="Times New Roman"/>
          <w:b/>
          <w:i w:val="false"/>
          <w:color w:val="000000"/>
        </w:rPr>
        <w:t>с аффинированным золотом и серебром в слитках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формах, сроках и порядке представления банками второго уровня отчетности по экспортным операциям с аффинированным золотом и серебром в слитках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детализирует представление банками второго уровня отчетности по экспортным операциям с аффинированным золотом и серебром в слитках в Национальный Банк Республики Казахстан (далее – Национальный Банк).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Представление отчетности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уровня, осуществляющие экспортные операции с аффинированными золотом и серебром в слитках, ежемесячно представляют в Национальный Банк Отчет по экспортным операциям с аффинированными золотом и серебром в слитках (далее – Отчет).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не позднее пятого рабочего дня месяца, следующего за отчетным, в электронном виде посредством финансовой автоматизированной системы транспорта информации (ФАСТИ)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составляется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на бумажном носителе подписывается первым руководителем или лицом, его замещающим, главным бухгалтером и исполнителем, заверяется печатью (при ее наличии) и хранится у банка второго уровня в течение пяти лет. Отчет не должен содержать исправлений и подчисток.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неполной информации или ошибок в Отчете, представленном банком второго уровня, а также в случаях, когда Отчет, представленный в электронном виде, не может быть считан, Национальный Банк уведомляет об этом банк второго уровня в течение трех рабочих дней. Банк второго уровня не позднее трех рабочих дней со дня получения уведомления представляет доработанный с учетом замечаний Отчет.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Банки второго уровня при необходимости по запросу Национального Банка представляют документы (договоры, счета-фактуры, акты приемки-передачи, платежные поручения), необходимые для подтверждения достоверности представленных сведений, в течение трех рабочих дней.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формах, сроках и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экспортным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аффинированным золотом и серебром в слитках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Правления Национального Банка РК от 25.02.2015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(полное наименование банка второго уровня)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по экспортным операциям с аффинированным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золотом и серебром в слитках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за ____________ 20___ года*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480"/>
        <w:gridCol w:w="1480"/>
        <w:gridCol w:w="2163"/>
        <w:gridCol w:w="2986"/>
        <w:gridCol w:w="2711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импортера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слитков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(унция)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чистая масса (унция)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реализации**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Аффинированное золото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Аффинированное серебро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Сведения представляются по операциям, по которым в отчетном месяце аффинированные золото и серебро в слитках выпущены таможенным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Казахстан", для помещения под таможенную процедуру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** Сумма указывается в валюте реализации, с указанием вида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период его отсутствия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его замещающее)         _______________   дата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            _______________   дата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                  _______________   дата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                  _______________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