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d213" w14:textId="443d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разрешения на обучение в форме экстерната  в организациях образования, дающих высшее образование"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сентября 2012 года № 441. Зарегистрирован в Министерстве юстиции Республики Казахстан 19 октября 2012 года № 8033. Утратил силу приказом Министра образования и науки Республики Казахстан от 17 июня 2014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17.06.2014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«Выдача разрешения на обучение в форме экстерната в организациях образования, дающих высшее образование».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М. Орунханова.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2012 года № 441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обучение в форме экстерната</w:t>
      </w:r>
      <w:r>
        <w:br/>
      </w:r>
      <w:r>
        <w:rPr>
          <w:rFonts w:ascii="Times New Roman"/>
          <w:b/>
          <w:i w:val="false"/>
          <w:color w:val="000000"/>
        </w:rPr>
        <w:t>
в организациях образования, дающих высшее образование»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 «Выдача разрешения на обучение в форме экстерната в организациях образования, дающих высшее образование»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высшими учебными заведениями (далее – вуз).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«Об образовании», 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> профессий и специальностей, получение которых в заочной, вечерней формах и в форме экстерната не допускается и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выдаче разрешения на обучение в форме экстерната в организациях образования, дающих высшее образование, утвержденных приказом Министерства образования и науки Республики Казахстан от 8 февраля 2010 года № 40 (зарегистрированное в Реестре государственной регистрации нормативных правовых актов за № 6111) (далее - Перечень) 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обучение в форме экстерната в организациях образования, дающих высшее образование» (далее – Стандарт), утвержденного постановлением Правительства Республики Казахстан от 31 августа 2012 года за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орган, выдающий разрешение – Министерство образования и науки Республики Казахстан (далее – МОН 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– обучающийся, в интересах которого осуществляется выдача разрешения на обучение в форме экстерната в организациях образования, дающих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– ответственные лица организации образования, участвующие в процессе оказания государственной услуги (далее - СФЕ).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оказываемой государственной услуги является разрешение, выдаваемое МОН на бумажном носителе, на перевод обучающегося на обучение в форме экстерната либо предоставление мотивированного ответа об отказе в предоставлении государственной услуги.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предоставляется: пять дней в неделю с 9.00 часов до 18.30 часов, с перерывом на обед с 13.00 часов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живой очереди. Предварительная запись и ускоренное обслуживание не предусмотрено.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получатель государственной услуги представляют полный пакет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размещается на интернет-ресурсах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Документы, необходимые для получения государственной услуги, сдаются в вузы.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случае непредставления всех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устранении получателем государственной услуги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Мотивированный ответ об отказе в предоставлении государственной услуги получатель государственной услуги получает в вузе.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30-ти (тридцати) календарных дней.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Выдача разрешения на обучение в форме экстерната в организациях образования, дающих высшее образование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проверка представленных документов на соответствие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проверки представленных материалов или подготовка мотивированного ответа в письменном виде о причинах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руководством вуза, их подготовка и направление в орган, выдающий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рекомендации о переводе обучающегося на обучение в форме экстерната - выписка из протокола заседания ученого совета вуза, скрепленная печатью, которая направляется для рассмотрения в МОН РК, выдающий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разрешения на перевод обучающегося на обучение в форме экстерната либо предоставление мотивированного ответа об отказе в предоставлении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Отказ в приеме документов, поступающих на рассмотрение,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Специалист факультета (института):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выдает получателю копию заявления, являющуюся распиской о получении всех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указанием: номера, даты и времени приема заявления; фамилии, имени, отчества работника учебной части,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передает принятые документы руководству вуза;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выдачу рекомендации о переводе или об отказе на перевод обучающегося на обучение в форме экстерната или мотивированного письма об отказе заявителю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выдача документов - специалист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исполнение - специалист органа, выдающий разрешение.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приводится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обучение в форме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дающих высшее образование»    </w:t>
      </w:r>
    </w:p>
    <w:bookmarkEnd w:id="9"/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Выдача разрешения на обучение в форме экстерната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образования, дающих высшее образование</w:t>
      </w:r>
      <w:r>
        <w:br/>
      </w:r>
      <w:r>
        <w:rPr>
          <w:rFonts w:ascii="Times New Roman"/>
          <w:b/>
          <w:i w:val="false"/>
          <w:color w:val="000000"/>
        </w:rPr>
        <w:t>
(наименование Регламента оказания государственной услуги)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Таблица. Описание действий структурно-функциональных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единиц (СФЕ) при обращении в вуз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690"/>
        <w:gridCol w:w="4098"/>
        <w:gridCol w:w="3820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потока работ )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СФЕ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(института)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(института)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(процесса,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 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данных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решение)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 дней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 дней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действия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дающий разрешение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(процесса,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обращении в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дающий разрешение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дающего разрешение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дающего разрешение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(процесса,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данных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решение)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Письмо-разрешение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 дней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 дней</w:t>
            </w:r>
          </w:p>
        </w:tc>
      </w:tr>
    </w:tbl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обучение в форме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дающих высшее образование»    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Диаграмма 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 обращении в вуз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38303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