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af0" w14:textId="064a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таможенного контроля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2012 года № 456. Зарегистрирован в Министерстве юстиции Республики Казахстан 8 ноября 2012 года № 8058. Утратил силу приказом Заместителя Премьер-Министра Республики Казахстан - Министра финансов Республики Казахстан от 26 июня 2014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26.06.2014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«Присвоение статуса уполномоченного экономического оператора»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«Включение в реестр таможенных представителей»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«Включение в реестр таможенных перевозчиков»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«Таможенная очистка и выпуск товаров»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(Есенбаев М.Т.)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456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объектов авторских прав и смежных прав, товарных</w:t>
      </w:r>
      <w:r>
        <w:br/>
      </w:r>
      <w:r>
        <w:rPr>
          <w:rFonts w:ascii="Times New Roman"/>
          <w:b/>
          <w:i w:val="false"/>
          <w:color w:val="000000"/>
        </w:rPr>
        <w:t>
знаков, знаков обслуживания и наименований мест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товаров в таможенный реестр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 (далее – Регламент) разработан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от 30 июня 2010 года № 298-IV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–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структурные подразделения и ответственные должностные лица Комитета,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включение объектов интеллектуальной собственности в таможенный реестр объектов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– правообладатель или иное лицо, представляющее интересы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собственности», утвержденного 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уведомление о включении объектов авторских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Комитета ежедневно с 9.00 до 18.30 часов с перерывом на обед с 13.00 до 14.30 часов, кроме выходных (суббота и воскресенье) и государственных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порядке обжалования можно получить в Управлении организации таможенного контроля Комитета по телефонам: 8 (7172) 79-45-50, 79-45-96, а также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данной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документов, представленных заявителем с присвоением регистрационного номера в ЕСЭДО, проставление штампа с входящим номером на втором экземпляре заявления, передача руководству для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пакета документов, представленных заявителем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представленных заявителем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об отказе во включении объектов интеллектуальной собственности в таможенный реестр объектов интеллектуальной собственности (далее – таможенный реестр)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юридической службой проекта приказа о включении объектов интеллектуальной собственности в таможенный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приказа о включении объектов интеллектуальной собственности в таможенный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письменное уведомление заявителя о включении объектов интеллектуальной собственности в таможенный реестр.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заявителем, принимаются (нарочно, либо почтой) по описи Управлением организационной и кадровой работы Комитета. Копия описи направляется (вручается) заявителю с указанием даты приема канцелярией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ставятся на контроль Управлением организационной и кадровой работы Комитета с присвоением регистрационного номера в ЕСЭДО. Зарегистрированные, оформленные надлежащим образом документы передаются руководству Комитета для распределения в последующем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его регистрация в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включения объектов интеллектуальной собственности в таможенный реестр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сведений, указанных в заявлении либо прилагаемых к нему документах, заявитель сообщает об этом в Комитет не позднее пятнадцати календарных дней с даты изменения сведений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Требований к информационной безопасности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(и) Управления организационной и кадровой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(и)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(и)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действий СФЕ с установлением срока выполнения каждого действия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включения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объектов авторских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прав, товарных знаков,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и наименований мест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товаров в таможенный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объектов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собственности»            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СФЕ</w:t>
      </w:r>
      <w:r>
        <w:br/>
      </w:r>
      <w:r>
        <w:rPr>
          <w:rFonts w:ascii="Times New Roman"/>
          <w:b/>
          <w:i w:val="false"/>
          <w:color w:val="000000"/>
        </w:rPr>
        <w:t>
с установлением срока выполнения каждого действия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884"/>
        <w:gridCol w:w="2884"/>
        <w:gridCol w:w="3041"/>
        <w:gridCol w:w="4124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Стандарта. 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2896"/>
        <w:gridCol w:w="3212"/>
        <w:gridCol w:w="3983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3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29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406"/>
        <w:gridCol w:w="2877"/>
        <w:gridCol w:w="2406"/>
        <w:gridCol w:w="289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3602"/>
        <w:gridCol w:w="3603"/>
        <w:gridCol w:w="2871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 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заявителю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объектов авторских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прав, товарных знаков,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и наименований мест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товаров в таможенный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объектов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собственности»            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включения объектов авторских прав и смежных прав,</w:t>
      </w:r>
      <w:r>
        <w:br/>
      </w:r>
      <w:r>
        <w:rPr>
          <w:rFonts w:ascii="Times New Roman"/>
          <w:b/>
          <w:i w:val="false"/>
          <w:color w:val="000000"/>
        </w:rPr>
        <w:t>
товарных знаков, знаков обслуживания и наименований мест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товаров в таможенный реестр</w:t>
      </w:r>
      <w:r>
        <w:br/>
      </w:r>
      <w:r>
        <w:rPr>
          <w:rFonts w:ascii="Times New Roman"/>
          <w:b/>
          <w:i w:val="false"/>
          <w:color w:val="000000"/>
        </w:rPr>
        <w:t>
объектов интеллектуальной собственности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18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456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статуса уполномоченного экономического оператора»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«Присвоение статуса уполномоченного экономического оператора»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экономический оператор (далее - УЭО) - юридическое лицо, отвечающее условиям присвоение статуса УЭО, которое вправе пользоваться специальными упрощениями, предоставляемые УЭО;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таможенного дела – Комитет таможенного контроля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присвоение статуса УЭО.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ЕСЭДО -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от 30 июня 2010 года № 298-IV (далее -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«Присвоение статуса уполномоченного экономического оператора», утвержденного 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2010 года № 372 «Об утверждении формы анкеты, реестра уполномоченных экономических операторов и свидетельства о включении в реестр УЭО», зарегистрированного в Реестре государственной регистрации нормативных правовых актов за № 6383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без участия других государственных органов и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 присвоение статуса УЭО юридическому лицу и выдача свидетельства о включении в реестр УЭО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ведет реестр УЭО и обеспечивает ежемесячно не позднее пятого числа каждого месяца его опубликование на e.customs.kz.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Комитета ежедневно с 9.00 до 18.30 часов с перерывом на обед с 13.00 до 14.30 часов, кроме выходных (суббота и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в том числе о порядке обжалования можно получить в Управлении организации таможенного контроля Комитета по телефонам: 8 (7172) 79-45-45, а также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указан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данной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нарушений,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заявление на получение статуса УЭО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участвующих в оказании государственной услуги - десять.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документов, представленных юридическими лицами с присвоением регистрационного номера в ЕСЭДО, проставление штампа с входящим номером на втором экземпляре заявления, передача руководству для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пакета документов, представленных юридическим лицом,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письменного мотивированного отказа в дальнейшем рассмотрении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представленных юридическими лицами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соответствии юридического лица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подготовка и согласование с юридической службой проекта приказа о присвоение статуса УЭО, либо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заключения о 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приказа о присвоение статуса УЭО;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приказа о присвоение статуса УЭО;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УЭО, либо письменного мотивированного отказа в предоставление статуса УЭО.</w:t>
      </w:r>
    </w:p>
    <w:bookmarkEnd w:id="21"/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представленные на присвоение статуса УЭО, принимаются (нарочно, либо почтой) канцелярией Комитета. Копия описи направляется (вручается) заявителю с указанием даты приема канцелярией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ставятся на контроль канцелярии Комитета с присвоением регистрационного номера в ЕСЭДО. Зарегистрированные, оформленные надлежащим образом документы передаются руководству Комитета для распределения в последующем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его регистрация в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необходимых документов для получения статуса УЭО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Требований к информационной безопасности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(и) Управление организационной и кадровой работы 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Управление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(и) Управление организации таможенного контроля Комитета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(и)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Управления таможенных доходов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начальник Управления пост-таможенного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начальник Управления по борьбе с контрабандой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последовательности и взаимодействие административных действий (процедур) структурно-функциональных единиц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присвоение статуса УЭО юридическому лицу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статуса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оператора»     </w:t>
      </w:r>
    </w:p>
    <w:bookmarkEnd w:id="24"/>
    <w:bookmarkStart w:name="z1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3008"/>
        <w:gridCol w:w="2877"/>
        <w:gridCol w:w="2747"/>
        <w:gridCol w:w="4057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  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и передача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контрабандой Комитета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дней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течение 5-ти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735"/>
        <w:gridCol w:w="2937"/>
        <w:gridCol w:w="2670"/>
        <w:gridCol w:w="4006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УЭО 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426"/>
        <w:gridCol w:w="2697"/>
        <w:gridCol w:w="2562"/>
        <w:gridCol w:w="2698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УЭО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 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 УЭО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3470"/>
        <w:gridCol w:w="5340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 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 номером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 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документов 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 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оформления, 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УЭО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УЭО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статуса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оператора»    </w:t>
      </w:r>
    </w:p>
    <w:bookmarkEnd w:id="29"/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присвоение статуса УЭО юридическому лицу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867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456</w:t>
      </w:r>
    </w:p>
    <w:bookmarkEnd w:id="31"/>
    <w:bookmarkStart w:name="z1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таможенных представителей»</w:t>
      </w:r>
    </w:p>
    <w:bookmarkEnd w:id="32"/>
    <w:bookmarkStart w:name="z1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«Включение в реестр таможенных представителей» (далее - Регламент) разработан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от 30 июня 2010 года № 298-IV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-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структурные подразделения и ответственные должностные лица Комитета,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Включение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ЕСЭДО - Единая система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 от 30 июня 2010 года № 298-IV;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«Включение в реестр таможенных представителей», утвержденного 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 включение юридических лиц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представителей или мотивированный отказ во включении  в реестр таможенных представителей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34"/>
    <w:bookmarkStart w:name="z1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Комитета ежедневно с 9.00 до 18.30 часов с перерывом на обед с 13.00 до 14.30 часов, кроме выходных (суббота и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в том числе о порядке обжалования можно получить в Управлении организации таможенного контроля Комитета по телефонам: 8 (7172) 79-45-45, а также по адресу, указанному в пункте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данной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участвующих в оказании государственной услуги - один.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документов, представленных заявителем с присвоением регистрационного номера в ЕСЭДО, проставление штампа с входящим номером на втором экземпляре заявления, передача руководству для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пакета документов, представленных заявителем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представленных заявителем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об отказе во включении в реестр таможенных представителей принимается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юридической службой проекта приказа о включении в реестр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приказа о включении в реестр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письменное уведомление заявителя о включении в реестр таможенных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случае включения или отказа во включении лица в реестр таможенных представителей Комитет уведомляет заявителя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после устранения заявителем данных нарушений заявление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 включения в реестр таможенных представителей Комитет обеспечивает размещение обновленного реестра таможенных представителей  на интернет-ресурсе Комитета: e.customs.kz или по телефону: 8 (7172) 79-45-45.</w:t>
      </w:r>
    </w:p>
    <w:bookmarkEnd w:id="36"/>
    <w:bookmarkStart w:name="z1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представленные заявителем, принимаются (нарочно, либо почтой) по описи Управлением организационной и кадровой работы Комитета. Копия описи направляется (вручается) заявителю с указанием даты приема канцелярией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ставятся на контроль Управлением организационной и кадровой работы Комитета с присвоением регистрационного номера в ЕСЭДО. Зарегистрированные, оформленные надлежащим образом документы передаются руководству Комитета для распределения в последующем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его регистрация в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необходимых документов для включения в реестр таможенных представителей указаны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сведений, указанных в заявлении либо прилагаемых к нему документах, заявитель сообщает об этом в Комитет не позднее пятнадцати календарных дней с даты изменения сведений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Требований к информационной безопасности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(и) Управления организационной и кадровой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(и)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(и) Управления правового обеспечения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Описание последовательности действий СФЕ с установлением срока выполнения каждого действия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 включения в реестр таможенных представителей,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таможенных представителей»</w:t>
      </w:r>
    </w:p>
    <w:bookmarkEnd w:id="39"/>
    <w:bookmarkStart w:name="z1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СФЕ</w:t>
      </w:r>
      <w:r>
        <w:br/>
      </w:r>
      <w:r>
        <w:rPr>
          <w:rFonts w:ascii="Times New Roman"/>
          <w:b/>
          <w:i w:val="false"/>
          <w:color w:val="000000"/>
        </w:rPr>
        <w:t>
с установлением срока выполнения каждого действия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747"/>
        <w:gridCol w:w="3008"/>
        <w:gridCol w:w="2877"/>
        <w:gridCol w:w="3925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 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реестр.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2"/>
        <w:gridCol w:w="3102"/>
        <w:gridCol w:w="2967"/>
        <w:gridCol w:w="3778"/>
      </w:tblGrid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установлено</w:t>
            </w:r>
          </w:p>
        </w:tc>
      </w:tr>
    </w:tbl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411"/>
        <w:gridCol w:w="3118"/>
        <w:gridCol w:w="2411"/>
        <w:gridCol w:w="3215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1)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603"/>
        <w:gridCol w:w="3604"/>
        <w:gridCol w:w="3187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 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таможенных представителей»</w:t>
      </w:r>
    </w:p>
    <w:bookmarkEnd w:id="44"/>
    <w:bookmarkStart w:name="z1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включения в реестр таможенных представителей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79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456</w:t>
      </w:r>
    </w:p>
    <w:bookmarkEnd w:id="46"/>
    <w:bookmarkStart w:name="z1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таможенных перевозчиков»</w:t>
      </w:r>
    </w:p>
    <w:bookmarkEnd w:id="47"/>
    <w:bookmarkStart w:name="z1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1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«Включение в реестр таможенных перевозчиков»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от 30 июня 2010 года № 298-IV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–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структурные подразделения и ответственные должностные лица Комитета,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включение объектов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– юридическое лицо, подавшее заявление о включении в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«Включение в реестр таможенных перевозчиков», утвержденного 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решение Комитета о включении в реестр таможенных перевозчиков с выдачей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в реестр таможенных перевозчиков или мотивированный отказ во включении в реестр таможенных перевозчиков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9"/>
    <w:bookmarkStart w:name="z2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0"/>
    <w:bookmarkStart w:name="z2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Комитета ежедневно с 9.00 до 18.30 часов с перерывом на обед с 13.00 до 14.30 часов, кроме выходных (суббота и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порядке обжалования можно получить в Управлении организации таможенного контроля Комитета по телефонам: 8 (7172) 79-45-45 а также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данной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пакета документов, представленных заявителем с присвоением регистрационного номера в ЕСЭДО, проставление штампа с входящим номером на втором экземпляре заявления, передача руководству для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пакета документов, представленных заявителем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представленных заявителем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об отказе во включении реестр таможенных перевозчиков принимается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Станадарта;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юридической службой проекта приказа о включении реестр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приказа о включении реестр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в реестр таможенных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письменное уведомление заявителя о включении реестр таможенных перевозчиков.</w:t>
      </w:r>
    </w:p>
    <w:bookmarkEnd w:id="51"/>
    <w:bookmarkStart w:name="z21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2"/>
    <w:bookmarkStart w:name="z2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представленные заявителем, принимаются (нарочно, либо почтой) по описи Управлением организационной и кадровой работы Комитета. Копия описи направляется (вручается) заявителю с указанием даты приема канцелярией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ставятся на контроль Управлением организационной и кадровой работы Комитета с присвоением регистрационного номера в ЕСЭДО. Зарегистрированные, оформленные надлежащим образом документы передаются руководству Комитета для распределения в последующем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его регистрация в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включения реестр таможенных перевозчиков указаны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сведений, указанных в заявлении либо прилагаемых к нему документах, заявитель сообщает об этом в Комитет не позднее пятнадцати календарных дней с даты изменения сведений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Требований к информационной безопасности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(и) Управления организационной и кадровой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(и) Управления организации таможенного контроля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(и) Управления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действий СФЕ с установлением срока выполнения каждого действия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включения в реестр таможенных перевозчиков,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2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таможенных перевозчиков»</w:t>
      </w:r>
    </w:p>
    <w:bookmarkEnd w:id="54"/>
    <w:bookmarkStart w:name="z2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СФЕ</w:t>
      </w:r>
      <w:r>
        <w:br/>
      </w:r>
      <w:r>
        <w:rPr>
          <w:rFonts w:ascii="Times New Roman"/>
          <w:b/>
          <w:i w:val="false"/>
          <w:color w:val="000000"/>
        </w:rPr>
        <w:t>
с установлением срока выполнения каждого действия</w:t>
      </w:r>
    </w:p>
    <w:bookmarkEnd w:id="55"/>
    <w:bookmarkStart w:name="z2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747"/>
        <w:gridCol w:w="3008"/>
        <w:gridCol w:w="2877"/>
        <w:gridCol w:w="3925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 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 Стандарта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впоследствии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16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2"/>
        <w:gridCol w:w="3102"/>
        <w:gridCol w:w="2967"/>
        <w:gridCol w:w="3778"/>
      </w:tblGrid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Комитета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реестр</w:t>
            </w:r>
          </w:p>
        </w:tc>
      </w:tr>
      <w:tr>
        <w:trPr>
          <w:trHeight w:val="30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</w:tbl>
    <w:bookmarkStart w:name="z2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2979"/>
        <w:gridCol w:w="2940"/>
        <w:gridCol w:w="2303"/>
        <w:gridCol w:w="2760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11,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6"/>
        <w:gridCol w:w="3600"/>
        <w:gridCol w:w="3500"/>
        <w:gridCol w:w="2484"/>
      </w:tblGrid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(председатель,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Проверка,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 ЕСЭДО,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входящим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втором экземпляре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 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 включении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таможенных перевозчиков»</w:t>
      </w:r>
    </w:p>
    <w:bookmarkEnd w:id="59"/>
    <w:bookmarkStart w:name="z23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включения в реестр таможенных перевозчиков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4074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456</w:t>
      </w:r>
    </w:p>
    <w:bookmarkEnd w:id="61"/>
    <w:bookmarkStart w:name="z24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«Таможенная очистка и выпуск товаров»</w:t>
      </w:r>
    </w:p>
    <w:bookmarkEnd w:id="62"/>
    <w:bookmarkStart w:name="z2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«Таможенная очистка и выпуск товаров»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определяет механизм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таможенная очистка - совершение таможенных операций, установленных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Казахстан, необходимых для введения товаров во внутреннее потребление, для их экспорта или для применения к товарам иной таможенной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таможенный орган, уполномоченный на совершение таможенных операций, связанных с таможенной очисткой и выпуском товаров (далее – таможенные органы) - территориальные подразделения Комитета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таможенного дела - Комитет таможенного контроля Министерства финансов Республики Казахстан (далее –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физические и юридические лица, являющиеся декларантами или таможенными представителями;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(далее – ДТ) - документ, составленный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форме, содержащий сведения о товарах, об избранной таможенной процедуре и иные сведения, необходимые для выпуска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 товаров - действие таможенных органов, разрешающее заинтересованным лицам использовать товары в соответствии с условиями заявленной таможенной процедуры или в соответствии с условиями, установленными для отдельных </w:t>
      </w:r>
      <w:r>
        <w:rPr>
          <w:rFonts w:ascii="Times New Roman"/>
          <w:b w:val="false"/>
          <w:i w:val="false"/>
          <w:color w:val="000000"/>
          <w:sz w:val="28"/>
        </w:rPr>
        <w:t>категорий товаров</w:t>
      </w:r>
      <w:r>
        <w:rPr>
          <w:rFonts w:ascii="Times New Roman"/>
          <w:b w:val="false"/>
          <w:i w:val="false"/>
          <w:color w:val="000000"/>
          <w:sz w:val="28"/>
        </w:rPr>
        <w:t>, не подлежащих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помещению под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оказывают таможенные органы,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«Таможенная очистка и выпуск товаров», утвержденному 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статьи 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 от 30 июня 2010 года № 298-IV (далее -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«Таможенная очистка и выпуск товаров», утвержденного постановлением Правительства Республики Казахстан от 8 сентября 2012 года № 1169 «Об утверждении стандартов государственных услуг, оказываемых Комитетом таможенного контроля Министерства финансов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решение о выпуске товаров в соответствии с заявленной таможенной процедурой в порядке, установленном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 путем внесения (проставления) соответствующих отметок в (на) декларации на товары, коммерческих, транспортных (перевозочных) документах, используемых в качестве декларации на товары, а также соответствующих сведениях в информационные системы таможенного органа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64"/>
    <w:bookmarkStart w:name="z25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2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таможенными органами, адреса и графики работы,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располагается на интернет-ресурсе Комитета: e.customs.kz, на стендах в местах предоставления государственной услуги, в официальных источниках информации, а также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предоставлении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представляет таможенному органу, уполномоченному совершать таможенные операции, связанные с таможенной очисткой и выпуском товаров, ДТ и документы, используемые при таможенном декларировании, установленные статьями 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при таможенном декларировании товаров, перемещаемых по линиям электропередачи  и трубопроводным транспортом, дополнительно к документам, установленным частью первой настоящего пункта,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447 Кодекса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448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подтверждением подачи ДТ и документов является проставление даты и времени на двух экземплярах описи документов с указанием фамилии и инициалов должностного лица. Дата и время подачи ДТ, ее электронной копии и необходимых документов, фиксируется уполномоченным должностным лицом таможенного органа в журнале регистрации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оснований для отказа в регистрации ДТ должностное лицо в течение срока, не превышающего 2 (двух) часов с момента подачи ДТ, присваивает ДТ регистрационный номер, формируемый в установленном порядке. Порядковый номер ДТ присваивается по журналу регистрации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регистрации ДТ должностное лицо указывает регистрационный номер ДТ и время ее регистрации на 2 (двух) экземплярах описи, которые заверяются подписью и проставлением оттиска личной номерной печати, а также указывает регистрационный номер в соответствующей графе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один экземпляр описи после проставления соответствующих отметок возвращается получателю государственной услуги, второй – прикладывается к ДТ и документам. С момента присвоения регистрационного номера ДТ становится документом, свидетельствующим о фактах,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выпуске, приостановлении выпуска либо отказе в выпуске товаров принимается уполномоченным должностным лицом путем проставления штампа и внесения соответствующих записей в графы «С» и «D» ДТ, а также путем внесения соответствующих сведений в информационные системы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указанные отметки заверяются подписью и оттиском личной номерной печати уполномоченного должностного лица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принятия решения о выпуске товаров уполномоченное должностное лицо таможенного органа формирует комплект документов, прилагаемых к ДТ согласно описи и передает установленные экземпляры ДТ, и прилагаемых к ней документов, получателю государственной услуги либо мотивированный ответ об отказе в предоставлении услуги на бумажном носителе.</w:t>
      </w:r>
    </w:p>
    <w:bookmarkEnd w:id="66"/>
    <w:bookmarkStart w:name="z2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2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ДТ и документы, используемые при таможенном декларировании путем проставления даты и времени на двух экземплярах описи документов с указанием фамилии и инициалов должностного лица фиксируются уполномоченным должностным лицом таможенного органа в журнале регистрации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Полный перечень необходимых документов, используемых при таможенном декларировании товаров, установлен статьями 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282 </w:t>
      </w:r>
      <w:r>
        <w:rPr>
          <w:rFonts w:ascii="Times New Roman"/>
          <w:b w:val="false"/>
          <w:i w:val="false"/>
          <w:color w:val="000000"/>
          <w:sz w:val="28"/>
        </w:rPr>
        <w:t>Кодекса, а при таможенном декларировании товаров, перемещаемых по линиям электропередачи и трубопроводным транспортом, дополнительно к документам, установленным частью первой настоящего пункта, необходимо предоставить документы,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447 Кодекса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448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контроль за соблюдением требований по защите информации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одна структурно-функциональная единица (далее - СФЕ) - уполномоченное должностное лицо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2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«Таможенная очистка и выпуск товаров»   </w:t>
      </w:r>
    </w:p>
    <w:bookmarkEnd w:id="69"/>
    <w:bookmarkStart w:name="z2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bookmarkEnd w:id="70"/>
    <w:bookmarkStart w:name="z2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661"/>
        <w:gridCol w:w="3754"/>
        <w:gridCol w:w="2830"/>
        <w:gridCol w:w="4071"/>
      </w:tblGrid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</w:tc>
      </w:tr>
      <w:tr>
        <w:trPr>
          <w:trHeight w:val="81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сроков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262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товара".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в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перечне, сведениям,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ЭК ДТ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Форматно-логический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2.Сопоставление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перечне,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профилях риска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индикаторах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риска, доведенных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кода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запретов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 рапорт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Проверка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 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налогов,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отсрочек, рассрочек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льгот по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сверка учетного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заявленного в ДТ,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учетным номером,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контракте, 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номером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сделки.</w:t>
            </w:r>
          </w:p>
        </w:tc>
      </w:tr>
      <w:tr>
        <w:trPr>
          <w:trHeight w:val="81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инициалов,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журналам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лицом;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подачи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либо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выпуске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в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проставления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 графы «С»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«D»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</w:tr>
      <w:tr>
        <w:trPr>
          <w:trHeight w:val="26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ДТ: 1 - 10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дня.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деле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РК".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3176"/>
        <w:gridCol w:w="3259"/>
        <w:gridCol w:w="46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</w:tc>
      </w:tr>
      <w:tr>
        <w:trPr>
          <w:trHeight w:val="6495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ТС и РК.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товаров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819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260.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(направляется)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это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260,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обязаны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поставить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отметку о факте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вручается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«С» и «D»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проставления штампа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 графы «С»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«D»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отказа и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прилагаемых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копии.</w:t>
            </w:r>
          </w:p>
        </w:tc>
      </w:tr>
      <w:tr>
        <w:trPr>
          <w:trHeight w:val="819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(сопостави-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 в РК".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дней.Выпуск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деле в РК".</w:t>
            </w:r>
          </w:p>
        </w:tc>
      </w:tr>
      <w:tr>
        <w:trPr>
          <w:trHeight w:val="585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158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8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СФЕ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таможенного органа</w:t>
            </w:r>
          </w:p>
        </w:tc>
      </w:tr>
      <w:tr>
        <w:trPr>
          <w:trHeight w:val="9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1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и сроков подачи ДТ, заявления или перечня,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описи документов в двух экземплярах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Инструкцией о порядке регистрации или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декларации на товары, 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от 20 мая 2010 года № 262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регистрации, отказе в регистрации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оформления отказа в выпуске товара".</w:t>
            </w:r>
          </w:p>
        </w:tc>
      </w:tr>
      <w:tr>
        <w:trPr>
          <w:trHeight w:val="94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2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на описи документов, а также на всех экземплярах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 перечня даты и времени подачи ДТ,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 и документов, а также заявления,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 указанием фамилии и инициалов, и 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личной номерной печати,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системе с использованием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</w:p>
        </w:tc>
      </w:tr>
      <w:tr>
        <w:trPr>
          <w:trHeight w:val="46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3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или отказ в регистрации ДТ, 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Кодекса.</w:t>
            </w:r>
          </w:p>
        </w:tc>
      </w:tr>
      <w:tr>
        <w:trPr>
          <w:trHeight w:val="7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4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регистрационного номера по журналам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 или перечня, которые ведутся таможенным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бумажном и электронном виде или оформление листа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ДТ, 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ДТ, заявление или перечень поданы таможенному органу,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правомочному регистрировать указанные таможенные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ДТ, заявление или перечень поданы таможенному органу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ДТ, заявлении или перечне не указаны основные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таможенным законодательством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(или)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ДТ, заявление или перечень не подписаны либо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удостоверены надлежащим образом или составлены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декларируемых товаров не совершены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 соответствии с Кодексом должны совершаться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или одновременно с подачей декларации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 перечня.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лист отказа в регистрации ДТ оформляется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с обязательным указанием причин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ДТ. </w:t>
            </w:r>
          </w:p>
        </w:tc>
      </w:tr>
      <w:tr>
        <w:trPr>
          <w:trHeight w:val="25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5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ДТ и таможенный контроль, которые включают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действия: 1.Проверка соответствия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в ДТ, заявлении или перечне, сведениям,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 документах, используюмых при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 товаров и ЭК ДТ и Форматно-логический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контроль; 2.сопоставление сведений, заявленных в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заявлении или перечне, со сведениями,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в профилях риска и (или) индикаторах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доведенных до таможенных органов,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информационных технологий; 3.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условий помещения товаров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процедуру; 4. Контроль правильности определения кода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ТС; 5. Контроль соблюдения запретов и ограничений;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правильности определения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предоставления тарифных преференций; 7.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содержащих объекты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обнаружении признаков нарушения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направляется рапорт руководителю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принятие решения о приостановлении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содержащих объекты интеллектуальной 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Кодекса.); 8.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стоимости; 9. Проверка наличия денег на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 плательщика; 10. Контроль правильности исчисления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платежей и налогов, а также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отсрочек, рассрочек и льгот по уплате 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налогов; 11. сверка учетного номера контракта либо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сделки, заявленного в ДТ, с учетным номером,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на контракте, либо с номером паспорта сделки.</w:t>
            </w:r>
          </w:p>
        </w:tc>
      </w:tr>
      <w:tr>
        <w:trPr>
          <w:trHeight w:val="3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6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выпуске товаров.</w:t>
            </w:r>
          </w:p>
        </w:tc>
      </w:tr>
      <w:tr>
        <w:trPr>
          <w:trHeight w:val="96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№ 7</w:t>
            </w:r>
          </w:p>
        </w:tc>
        <w:tc>
          <w:tcPr>
            <w:tcW w:w="1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товаров, путем проставления штампа и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записей в графы «С» и «D»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 путем внесения соответствующих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таможенного органа.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 установленных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 или перечня и прилагаемых документов.</w:t>
            </w:r>
          </w:p>
        </w:tc>
      </w:tr>
    </w:tbl>
    <w:bookmarkStart w:name="z2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Таблица 3. Варианты использования. Альтернативный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135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8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таможенного органа</w:t>
            </w:r>
          </w:p>
        </w:tc>
      </w:tr>
      <w:tr>
        <w:trPr>
          <w:trHeight w:val="121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и сроков подачи ДТ, заявления или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описи документов в двух экземплярах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Инструкцией о порядке регистрации 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регистрации декларации на товары, 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от 20 мая 2010 года № 262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регистрации, отказе в регистрации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оформления отказа в выпуске товара".</w:t>
            </w:r>
          </w:p>
        </w:tc>
      </w:tr>
      <w:tr>
        <w:trPr>
          <w:trHeight w:val="96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на описи документов, а также на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заявления или перечня даты и времени подачи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электронной копии и документов, а также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и документов с указанием фамилии и инициалов,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проставлением подписи и личной номерной печати,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информационной системе с использованием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</w:p>
        </w:tc>
      </w:tr>
      <w:tr>
        <w:trPr>
          <w:trHeight w:val="48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или отказ в регистрации ДТ, заявления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Кодекса.</w:t>
            </w:r>
          </w:p>
        </w:tc>
      </w:tr>
      <w:tr>
        <w:trPr>
          <w:trHeight w:val="312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регистрационного номера по журналам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ДТ, заявления или перечня, которые ведутся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бумажном и электронном виде или оформление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регистрации ДТ, 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288 Кодекса: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ДТ, заявление или перечень поданы таможенному органу,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правомочному регистрировать указанные таможенные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ДТ, заявление или перечень поданы таможенному органу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ДТ, заявлении или перечне не указаны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предусмотренные таможенным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(или)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ДТ, заявление или перечень не подписаны либо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удостоверены надлежащим образом или составлены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декларируемых товаров не совершены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 соответствии с Кодексом должны совершаться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или одновременно с подачей декларации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или перечня.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лист отказа в регистрации ДТ оформляется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 с обязательным уканием причин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ДТ.</w:t>
            </w:r>
          </w:p>
        </w:tc>
      </w:tr>
      <w:tr>
        <w:trPr>
          <w:trHeight w:val="271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ДТ и таможенный контроль, которые включают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действия: 1. Проверка соответствия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в ДТ, заявлении или перечне, сведениям,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 документах, используюмых при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 товаров и ЭК ДТ и Форматно-логический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контроль; 2. сопоставление сведений, заявленных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 товары, заявлении или перечне, со сведениями,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в профилях риска и (или) индикаторах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доведенных до таможенных органов,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информационных технологий; 3.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условий помещения товаров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процедуру; 4. Контроль правильности определения кода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ТС; 5. Контроль соблюдения запретов и ограничений;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правильности определения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предоставления тарифных преференций; 7.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содержащих объекты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обнаружении признаков нарушения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направляется рапорт руководителю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принятие решения о приостановлении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содержащих объекты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статьями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Кодекса.); 8.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стоимости; 9. Проверка наличия денег на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 плательщика; 10. Контроль правильности исчисления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платежей и налогов,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отсрочек, рассрочек и льгот по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и налогов; 11. сверка учетного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либо номера паспорта сделки, заявленного в ДТ,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учетным номером, указанным на контракте, либо с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сделки. </w:t>
            </w:r>
          </w:p>
        </w:tc>
      </w:tr>
      <w:tr>
        <w:trPr>
          <w:trHeight w:val="75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приостановлении выпуска либо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товаров, заявленных в ДТ, заявлении или перечне,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проставления штампа и внесения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 графы «С» и «D» декларации на товары,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внесения соответствующих сведений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таможенного органа.</w:t>
            </w:r>
          </w:p>
        </w:tc>
      </w:tr>
      <w:tr>
        <w:trPr>
          <w:trHeight w:val="76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товаров на таможенную экспертизу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таможенным законодательством ТС и РК,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 системы управления рисками.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(принятие решения о назначении таможенной экспертизы,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и образцов товаров). </w:t>
            </w:r>
          </w:p>
        </w:tc>
      </w:tr>
      <w:tr>
        <w:trPr>
          <w:trHeight w:val="57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таможенного осмотра/досмотра товаров,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таможенным законодательством ТС и РК. </w:t>
            </w:r>
          </w:p>
        </w:tc>
      </w:tr>
      <w:tr>
        <w:trPr>
          <w:trHeight w:val="120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об отказе в выпуске товаров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таможенным законодательством ТС и РК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проставления штампа и внесения соответствующих 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«С» и «D» декларации на товары, а также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соответствующих сведений в 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органа. Передача получателю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первого экземпляра листа отказа и возврат ДТ,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прилагаемых к ней документов и ее электронной копии.</w:t>
            </w:r>
          </w:p>
        </w:tc>
      </w:tr>
      <w:tr>
        <w:trPr>
          <w:trHeight w:val="114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приостановлении выпуска либо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товаров путем проставления штампа и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записей в графы «С» и «D» декларации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 путем внесения соответствующих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таможенного органа.Передача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государственной услуги первого экземпляра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 возврат ДТ, прилагаемых к ней документов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копии.</w:t>
            </w:r>
          </w:p>
        </w:tc>
      </w:tr>
    </w:tbl>
    <w:bookmarkStart w:name="z2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«Таможенная очистка и выпуск товаров»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77927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