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ea22" w14:textId="f90e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Агентства Республики Казахстан по делам государственной службы от 21 февраля 2011 года № 02-01-02/32 "Об утверждении Типовых квалификационных требований к должностям в правоохранительных органах"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7 ноября 2012 года № 02-01-02/155. Зарегистрирован в Министерстве юстиции Республики Казахстан 8 ноября 2012 года № 8062. Утратил силу приказом Председателя Агентства Республики Казахстан по делам государственной службы от 28 августа 2013 года № 06-7/120</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28.08.2013 </w:t>
      </w:r>
      <w:r>
        <w:rPr>
          <w:rFonts w:ascii="Times New Roman"/>
          <w:b w:val="false"/>
          <w:i w:val="false"/>
          <w:color w:val="ff0000"/>
          <w:sz w:val="28"/>
        </w:rPr>
        <w:t>№ 06-7/120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21 февраля 2011 года № 02-01-02/32 «Об утверждении Типовых квалификационных требований к должностям в правоохранительных органах» (зарегистрированный в Реестре государственной регистрации нормативных правовых актов № 6801, опубликованный в газете «Казахстанская правда» от 16 апреля 2011 года, № 129-130 (26550-26551))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Типовых</w:t>
      </w:r>
      <w:r>
        <w:rPr>
          <w:rFonts w:ascii="Times New Roman"/>
          <w:b w:val="false"/>
          <w:i w:val="false"/>
          <w:color w:val="000000"/>
          <w:sz w:val="28"/>
        </w:rPr>
        <w:t xml:space="preserve"> квалификационных требованиях к должностям в правоохранительных органах,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подгруппы один (председатель комитета - МЧС, МВД, (C-SV-1), председатель - КТК (C-ТК-1), руководитель аппарата - МВД, МЧС (C-SV-1), АБЭКП (C-FP-1)):</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десяти лет стажа работы на должностях правоохранительного органа, на занятие должности в котором претендует кандидат (далее – соответствующий правоохранительный орган), в том числе не менее пяти лет стажа работы на руководящих должностях на районном уровне, либо не менее четырех лет стажа работы на руководящих должностях на областном уровне, либо не менее трех лет стажа работы на руководящих должностях на центральном уровне, либо не менее одиннадцати лет стажа работы на правоохранительной службе, в том числе не менее шести лет стажа работы на руководящих должностях на районном уровне, либо не менее пяти лет стажа работы на руководящих должностях на областном уровне, либо не менее четырех лет стажа работы на руководящих должностях на центральном уровне, либо не менее двенадцати лет работы в государственных органах, в том числе не менее шести лет на руководящих должностях,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семи лет на руководящих должностях;</w:t>
      </w:r>
      <w:r>
        <w:br/>
      </w:r>
      <w:r>
        <w:rPr>
          <w:rFonts w:ascii="Times New Roman"/>
          <w:b w:val="false"/>
          <w:i w:val="false"/>
          <w:color w:val="000000"/>
          <w:sz w:val="28"/>
        </w:rPr>
        <w:t>
      для должностей Генеральной Прокуратуры Республики Казахстан (начальник департамента, старший помощник Генерального прокурора по особым поручениям - ГП (C-GP-1)):</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восьми лет стажа службы на должностях соответствующего правоохранительного органа, в том числе не менее двух лет на руководящих должностях в центральном аппарате, должностях заместителя руководителя областного органа, должности первого руководителя районного органа соответствующего правоохранительного органа в совокупности, либо не менее одного года на должностях равнозначной или следующей нижестоящей категории, либо не менее девяти лет стажа работы на должностях в правоохранительных органах, в том числе не менее пяти лет стажа работы на руководящих должностях, либо не менее одиннадцати лет стажа государственной службы, в том числе не менее пяти лет на руководящих должностях, либо не менее тринадцати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подгруппы два (заместитель председателя Комитета - МЧС, МВД, (C-SV-2), заместитель председателя - КТК (C-ТК-2), начальник (директор) департамента - МЧС, МВД (C-SV-2), АБЭКП (C-FP-2)):</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девяти лет стажа работы на должностях соответствующего правоохранительного органа, в том числе не менее четырех лет стажа работы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либо не менее десяти лет стажа работы на правоохранительной службе, в том числе не менее четырех лет стажа работы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либо не менее одиннадцати лет работы в государственных органах, в том числе не менее пяти лет на руководящих должностях,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для должностей Генеральной Прокуратуры Республики Казахстан (заместитель начальника департамента, начальник самостоятельного управления ГП - ГП (C-GP-2)):</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семи лет стажа службы на должностях соответствующего правоохранительного органа, в том числе не менее одного года на руководящих должностях в центральном аппарате, должностях первого руководителя областного органа или его заместителя, должности первого руководителя районного органа соответствующего правоохранительного органа в совокупности, либо не менее одного года на должностях равнозначной или следующей нижестоящей категории, либо не менее восьми лет стажа работы на должностях в правоохранительных органах, в том числе не менее четырех лет стажа работы на руководящих должностях, либо не менее десяти лет стажа государственной службы, в том числе не менее пяти лет на руководящих должностях,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подгруппы три (заместитель начальника (директора) департамента - МЧС, МВД (C-SV-3), АБЭКП (C-FP-3), первый заместитель начальника (директора) департамента - АБЭКП (C-FP-3), начальник управления - МЧС, МВД (C-SV-3), АБЭКП (C-FP-3), заместитель руководителя аппарата - АБЭКП (C-FP-3)):</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восьми лет стажа работы на должностях соответствующего правоохранительного органа, в том числе не менее трех лет стажа работы на руководящих должностях на районном уровне, либо не менее двух лет стажа работы на руководящих должностях на областном уровне, либо не менее одного года стажа работы на руководящих должностях на центральном уровне, либо не менее девяти лет стажа работы на правоохранительной службе, в том числе не менее четырех лет стажа работы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не менее двух лет на должностях следующей нижестоящей категории, либо не менее десяти лет работы в государственных органах, в том числе не менее четырех лет на руководящих должностях, либо не менее одиннадцати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для подгруппы один (прокурор области - ГП (C-OGP-1)):</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двенадцати лет стажа работы на должностях соответствующего правоохранительного органа, в том числе не менее двух лет на руководящих должностях в центральном аппарате, должностях заместителя первого руководителя областного органа, должности первого руководителя районного органа соответствующего правоохранительного органа в совокупности, либо не менее четырнадцати лет стажа работы на правоохранительной службе, в том числе не менее пяти лет стажа работы на руководящих должностях, либо не менее двенадцати лет стажа работы на должности судьи.»;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подгруппы два (руководитель областного территориального органа - МВД, МЧС, (C-SVO-1), начальник Департамента, начальник таможни - КТК (S-TKO-1), руководитель территориального органа - АБЭКП (C-FPO-1)):</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девяти лет стажа работы на должностях соответствующего правоохранительного органа, в том числе не менее трех лет стажа работы на руководящих должностях на районном уровне, либо не менее двух лет стажа работы на руководящих должностях на областном уровне, либо не менее одного года стажа работы на руководящих должностях на центральном уровне, либо не менее десяти лет стажа работы на правоохранительной службе, в том числе не менее пяти лет стажа работы на руководящих должностях на районном уровне, либо не менее четырех лет стажа работы на руководящих должностях на областном уровне, либо не менее трех лет стажа работы на руководящих должностях на центральном уровне, либо не менее одиннадцати лет работы в государственных органах, в том числе не менее шести лет на руководящих должностях.</w:t>
      </w:r>
      <w:r>
        <w:br/>
      </w:r>
      <w:r>
        <w:rPr>
          <w:rFonts w:ascii="Times New Roman"/>
          <w:b w:val="false"/>
          <w:i w:val="false"/>
          <w:color w:val="000000"/>
          <w:sz w:val="28"/>
        </w:rPr>
        <w:t>
      для должностей Генеральной Прокуратуры Республики Казахстан (первый заместитель прокурора области, начальник областного органа КПСиСУ - ГП (C-OGP-2)):</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девяти лет стажа службы на должностях соответствующего правоохранительного органа, в том числе не менее двух лет на руководящих должностях в центральном аппарате, областном органе, должности первого руководителя районного органа соответствующего правоохранительного органа в совокупности, либо не менее одного года на должностях равнозначной или следующей нижестоящей категории, либо не менее одиннадцати лет стажа работы на должностях в правоохранительных органах, в том числе не менее пяти лет стажа работы на руководящих должностях, либо не менее десяти лет стажа работы на должности судьи, либо не менее двенадцати лет стажа государственной службы, в том числе не менее шести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для подгруппы три (заместитель руководителя областного территориального органа- МВД, МЧС, (C-SVO-2), заместитель начальника Департамента, заместитель начальника таможни - КТК (C-ТКO-2), начальник специализированного таможенного учреждения - КТК (С-ТКО-3), заместитель руководителя территориального органа - АБЭКП (C-FPO-2)):</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восьми лет стажа работы на должностях соответствующего правоохранительного органа, в том числе не менее двух лет стажа работы на руководящих должностях на районном уровне, либо не менее одного года стажа работы на руководящих должностях на областном уровне, либо на руководящих должностях на центральном уровне, либо не менее девяти лет стажа работы на правоохранительной службе, в том числе не менее четырех лет стажа работы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либо не менее десяти лет работы в государственных органах, в том числе не менее пяти лет на руководящих должностях.</w:t>
      </w:r>
      <w:r>
        <w:br/>
      </w:r>
      <w:r>
        <w:rPr>
          <w:rFonts w:ascii="Times New Roman"/>
          <w:b w:val="false"/>
          <w:i w:val="false"/>
          <w:color w:val="000000"/>
          <w:sz w:val="28"/>
        </w:rPr>
        <w:t>
      для должностей Генеральной Прокуратуры Республики Казахстан (заместитель прокурора области, заместитель начальника областного органа КПСиСУ - ГП (C-OGP-3)):</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восьми лет стажа службы на должностях соответствующего правоохранительного органа, в том числе не менее двух лет на руководящих должностях в центральном аппарате, областном органе, должности первого руководителя районного органа соответствующего правоохранительного органа в совокупности, либо не менее одного года на должностях равнозначной или следующей нижестоящей категории, либо не менее десяти лет стажа работы на должностях в правоохранительных органах, в том числе не менее четырех лет стажа работы на руководящих должностях, либо не менее девяти лет стажа работы на должности судьи, либо не менее одиннадцати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2. Отделу прохождения государственной службы (Утешев М.И.)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Агентства</w:t>
      </w:r>
      <w:r>
        <w:br/>
      </w:r>
      <w:r>
        <w:rPr>
          <w:rFonts w:ascii="Times New Roman"/>
          <w:b w:val="false"/>
          <w:i w:val="false"/>
          <w:color w:val="000000"/>
          <w:sz w:val="28"/>
        </w:rPr>
        <w:t>
      </w:t>
      </w:r>
      <w:r>
        <w:rPr>
          <w:rFonts w:ascii="Times New Roman"/>
          <w:b w:val="false"/>
          <w:i/>
          <w:color w:val="000000"/>
          <w:sz w:val="28"/>
        </w:rPr>
        <w:t>Республики Казахстан по делам</w:t>
      </w:r>
      <w:r>
        <w:br/>
      </w:r>
      <w:r>
        <w:rPr>
          <w:rFonts w:ascii="Times New Roman"/>
          <w:b w:val="false"/>
          <w:i w:val="false"/>
          <w:color w:val="000000"/>
          <w:sz w:val="28"/>
        </w:rPr>
        <w:t>
      </w:t>
      </w:r>
      <w:r>
        <w:rPr>
          <w:rFonts w:ascii="Times New Roman"/>
          <w:b w:val="false"/>
          <w:i/>
          <w:color w:val="000000"/>
          <w:sz w:val="28"/>
        </w:rPr>
        <w:t>государственной службы</w:t>
      </w:r>
      <w:r>
        <w:rPr>
          <w:rFonts w:ascii="Times New Roman"/>
          <w:b w:val="false"/>
          <w:i w:val="false"/>
          <w:color w:val="000000"/>
          <w:sz w:val="28"/>
        </w:rPr>
        <w:t>                     </w:t>
      </w:r>
      <w:r>
        <w:rPr>
          <w:rFonts w:ascii="Times New Roman"/>
          <w:b w:val="false"/>
          <w:i/>
          <w:color w:val="000000"/>
          <w:sz w:val="28"/>
        </w:rPr>
        <w:t>А. Байменов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