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37b1" w14:textId="3243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ноября 2012 года № 426-ө-м. Зарегистрирован в Министерстве юстиции Республики Казахстан 24 ноября 2012 года № 8115. Утратил силу приказом Министра здравоохранения и социального развития Республики Казахстан от 30 января 2015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30.01.2015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системы реабилитации инвалидов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декабря 2004 года № 286-п «Об утверждении Правил разработки индивидуальной программы реабилитации инвалида» (зарегистрированный в Реестре государственной регистрации нормативных правовых актов за № 3317)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индивидуальной программы реабилитации инвалида,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С. Абденов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ноября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№ 426 -ө-м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2004 года № 286-п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индивидуальной программы реабилитации инвалида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определения индивидуальной программы реабилитации инвалида (далее - Правила) разработаны в соответствии с законами Республики Казахстан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социальных услугах»</w:t>
      </w:r>
      <w:r>
        <w:rPr>
          <w:rFonts w:ascii="Times New Roman"/>
          <w:b w:val="false"/>
          <w:i w:val="false"/>
          <w:color w:val="000000"/>
          <w:sz w:val="28"/>
        </w:rPr>
        <w:t>, от 11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и медико-педагогической коррекционной поддержке детей с ограниченными возможностями»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29 октября 2004 года № </w:t>
      </w:r>
      <w:r>
        <w:rPr>
          <w:rFonts w:ascii="Times New Roman"/>
          <w:b w:val="false"/>
          <w:i w:val="false"/>
          <w:color w:val="000000"/>
          <w:sz w:val="28"/>
        </w:rPr>
        <w:t>1132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«Некоторые вопросы Министерства труда и социальной защиты населения Республики Казахстан», от 20 июля 2005 года № </w:t>
      </w:r>
      <w:r>
        <w:rPr>
          <w:rFonts w:ascii="Times New Roman"/>
          <w:b w:val="false"/>
          <w:i w:val="false"/>
          <w:color w:val="000000"/>
          <w:sz w:val="28"/>
        </w:rPr>
        <w:t>750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медико-социальной экспертизы», от 20 июля 2005 года № 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реабилитации инвалидов» и регламентируют порядок определения индивидуальных программ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программа реабилитации инвалида (далее - ИПР) - документ, определяющий конкретные объемы, виды и сроки проведения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ИПР определяет комплекс реабилитационных мероприятий, включающих в себя медицинские, социальные и профессиональные реабилитационные меры, направленные на восстановление и (или) компенсацию нарушенных и утраченных функций организма. Разработка ИПР осуществляется в рамках проведения медико-социальной экспертизы в зависимости от результатов проведенной реабилитационно-экспертной диагностики и потребности инвалида в проведении реабилитационных мероприятий на основе оценки ограничений жизнедеятельности, вызванных стойким расстройством функций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реабилитационно-экспертная диагностика - оценка реабилитационного потенциала, реабилитационного прогноза.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реабилитационно-экспертном заключении кратко обосновывается нуждаемость инвалида в реабилитационных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структура реабилитационно-экспертного заключения определяются в зависимости от реабилитационного потенциала и реабилитационного прогноза;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реабилитационный потенциал - показатель реальных возможностей восстановления нарушенных функций организма и способностей инвалида на основании анализа медицинских, психологических и социальных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потенциал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- полное восстановление здоровья, всех категорий ограничений жизнедеятельности, трудоспособности и социального положения (полная реабилитация);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удовлетворительный - умеренно выраженное нарушение функций организма, выполнение категорий жизнедеятельности возможно в ограниченном объеме или с помощью технических вспомогательных (компенсаторных) средств, потребность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- выраженное нарушение функций организма, значительные ограничения в выполнении большинства категорий жизнедеятельности, потребность в постоянной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реабилитационного потенциала - резко выраженное нарушение функций организма, невозможность компенсации или самостоятельного выполнения основных видов деятельности, потребность в постороннем уходе.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реабилитационный прогноз - предполагаемая вероятность реализации реабилитационного потенциала и предполагаемый уровень интеграции инвалида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прогноз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благоприятный - возможность полного восстановления и/или компенсации нарушенных функций организма и категорий ограничений жизнедеятельности, полной интеграции инвалида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относительно благоприятный - возможность частичного восстановления и/или компенсации нарушенных функций организма и категорий ограничений жизнедеятельности при уменьшении степени их ограничений или стабилизации, при расширении способности к интеграции и переходу от полной к частичной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сомнительный - неясный прогноз;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неблагоприятный - невозможность восстановления, стабилизации или компенсации нарушенных функций организма и категорий ограничений жизнедеятельности.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инвалида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ИПР разрабатывается, в течение десяти рабочих дней со дня поступления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территориальным подразделением Комитета по контролю и социальной защите Министерства труда и социальной защиты населения Республики Казахстан (далее -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ИПР разрабатывается на основании заявления произвольной формы инвалида (или его законного представителя)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личность, копия свидетельства о рождении (для ребенка-инвалида до шестнадцатилетнего возраста)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(копия книги регистрации граждан и подлинник для сверки, либо адресная справка либо справка сельских или аульных акимов). Справка (в произвольной форме), подтверждающая факт содержания лица в исправительном учреждении или следственном изоляторе;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форма 088/у,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№ 6697) или заключение врачебно-консультационной комиссии (далее – ВКК) медицинской организации не позднее одного месяца со дня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справки, подтверждающей инвалидность,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карта амбулаторного больного для анализа динамического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присвоении социального индивидуального кода (ИИН)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разработки профессиональной части ИПР: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(предоставляется лицом трудоспособного возраста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характере и условиях труда на производстве для инвалидов, нуждающихся в изменении характера и условий труда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психолого-медико-педагогической консультации (далее – заключение ПМПК) - в случае установления показаний для определения вида и формы воспитания, образования детям инвалидам до восемнадцатилетнего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обследования жилищно-бытовых условий инвалида (предоставляется инвалидом или его законным представителем для разработки ИПР на улучшение жилищно-бытовых условий)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ИПР разрабатывается на срок установления инвалидности с указанием срока реализации каждого реабилитационного мероприятия, соответствующего сроку реализации ИПР.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ИПР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карты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выписки из карты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медицинской части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социальной части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профессиональной части ИПР по форме согласно приложению 7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Медицинская, и/или социальная, и/или профессиональная части ИПР разрабатываются (корригируются) в зависимости от результатов проведенной реабилитационно-экспертной диагностики и потребности инвалида в проведении реабилитационных мероприятий, с учетом медицинских показаний и противопоказаний, на основании плана реабилитационных мероприятий, указанных в форме 088/у или рекомендаций, указанных в заключении ВКК (предоставляется инвалидом в течение пяти лет от даты последней формы 088/у)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профессиональной части ИПР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детей-инвалидов: особенности психического состояния, интеллектуального развития, потенциальных возможностей к игровой деятельности, получения образования, общения, усвоения и выполнения навыков трудовой деятельности (на основании заключения ПМПК);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работающих инвалидов: сведения о трудовой деятельности и сведения о характере и условиях труда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Данные освидетельствуемого лица вводятся в централизованный банк данных системы учета инвалидов (далее - ЦБДИ), в котором ИПР формируется и затем распечатывается.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Распечатанная ИПР подписываются начальником, главными специалистами территориального подразделения, принимавшими участие в проведении медико-социальной экспертизы и заверяется штампом для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Карта ИПР подшивается в акт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Выписка из карты ИПР выдается инвалиду (или его законному представителю).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Утвержденные медицинская, социальная и профессиональная части ИПР в течение трех рабочих дней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медицинскую организацию по месту жительства и/или работодателю (в случае трудового увечья или профессионального заболевания) – медицинская часть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орган занятости и социальных программ и/или работодателю (в случае трудового увечья или профессионального заболевания) – социальная часть ИПР, профессиональная часть ИПР.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имеющихся материалах сведений о юридическом адресе работодателя, утвержденные медицинская, социальная и профессиональная части ИПР выдаются инвалиду или его законному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реабилитационных мероприятий обеспечиваются индивидуальность, последовательность, комплексность, преемственность и непрерывность осуществления реабилитационных мероприятий, динамическое наблюдение и контроль за эффективностью проведенных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Медицинскую реабилитацию проводят медицинские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Социальную реабилитацию проводят организации системы социальной защиты населения,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Профессиональную реабилитацию проводят организации системы социальной защиты населения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завершению проведенных реабилитационных мероприятий медицинская, социальная и профессиональная части ИПР подписываются руководителем, ответственным за реализацию ИПР, заверяются печатями и возвращаются в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медицинской части ИПР вносятся в ЦБДИ территориальными подразделениями (до интеграции ЦБДИ с информационной системой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и/или профессиональной части(-ей) ИПР организациями системы социальной защиты населения вносятся в ЦБДИ. В социальной части ИПР получателя специальных социальных услуг вносятся данные об итогах ежеквартального мониторинга по выполнению индивидуального плана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и/или профессиональной части(-ей) ИПР инвалидов вследствие трудового увечья и профессионального заболевания вносятся в ЦБДИ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реализацией и оценка эффективности мероприятий по медицинской, социальной и профессиональной частям ИПР осуществляется территориальным подразделением при очередном освидетельствовании инвалида или в порядке его динамического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Дата динамического наблюдения устанавливается территориальным подразделением, с целью оценки эффективности, качества и полноты выполненных реабилитационных мероприятий и своевременной коррекции ИПР лицам с инвалидностью без срока переосвидетельствования, детям-инвалидам со сроком инвалидности пять лет и до достижения шестнадцатилетнего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причин невыполнения реабилитационных мероприятий, при наличии показаний, территориальное подразделение проводит коррекцию ИПР: разрабатывает дополнительные мероприятия по медицинской, и/или социальной, и/или профессиональной части реабилитации или решает вопрос о необходимости и целесообразности дальнейшего проведения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Заключение о реализации ИПР выносится территориальным подразделением после коллегиального обсуждения, на основании оценки эффективности реализации медицинской, социальной и профессиональной частей ИПР, утверждается начальником территориального подразделения, заверяется штампом для освидетельствования.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характере и условиях труда на производстве</w:t>
      </w:r>
      <w:r>
        <w:br/>
      </w:r>
      <w:r>
        <w:rPr>
          <w:rFonts w:ascii="Times New Roman"/>
          <w:b/>
          <w:i w:val="false"/>
          <w:color w:val="000000"/>
        </w:rPr>
        <w:t>
(заполняется работодателем работающим лицам)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Профессия, должность, специальность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Тарифный разряд, категория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Форма организации труда: (трудовой договор, коллективный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сменность работы, продолжительность рабочего дня,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командировок, режим труда и отдыха)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Функциональные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Условия труда (санитарно-гигиеническая характеристика рабочего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места, наличие вредных производственных факторов)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Возможность рационального трудоустройства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Ф.И.О. 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руководителя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</w:t>
      </w:r>
      <w:r>
        <w:br/>
      </w:r>
      <w:r>
        <w:rPr>
          <w:rFonts w:ascii="Times New Roman"/>
          <w:b/>
          <w:i w:val="false"/>
          <w:color w:val="000000"/>
        </w:rPr>
        <w:t>
жилищно-бытовых условий инвалида</w:t>
      </w:r>
      <w:r>
        <w:br/>
      </w:r>
      <w:r>
        <w:rPr>
          <w:rFonts w:ascii="Times New Roman"/>
          <w:b/>
          <w:i w:val="false"/>
          <w:color w:val="000000"/>
        </w:rPr>
        <w:t>
(проводится специалистами местных исполнительных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 «_____.________. 20______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обследование жилищно-бытовых условий и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жилого помещения, находящегося в собственности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инвалида,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Адрес места жительства, телефон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положение инвалида______________________________________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(одинокий, одиноко проживающий или проживающий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нетрудоспособными членами семьи, работающий, пенсионер)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семьи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рождения, родственные отношения,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 каком доме или квартире проживает,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комнат,размер площади)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Благоустроенность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этаж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наличие: лифта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габариты (глубина X ширина) (норма не менее 129х140 см)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площадка перед лифтом (норма 150х150 см)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 дверного проема (норма не менее 90 см)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поручни (высота) (норма 90-110 см)_________________________________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отопления: централизованное, газ, дрова, уголь (подчеркнуть).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Водоснабжение: горячее, холодное, отсутствует (подчеркнуть).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 дверного проема (норма не менее 90 см.)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состояние: внутренней отделки, пола, оконных рам, входной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межкомнатных дверей, сантехнического оборудования,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оборудования, коммуникаций, электропроводки)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 ли технические вспомогательные (компенсаторные)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(протезно-ортопедические, сурдо-, тифлотехнические):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инвалиды-колясочники;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 с поражением опорно-двигательного аппарата, не использующие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передвижения кресло-коляски;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 с поражением зрения,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 с поражением слуха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улучшении жилищно-бытовых условий по следующим позициям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жилье, с правом выбора жилого помещения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этажности, типа здания, степени благоустройства и других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для проживания; нуждается в оборудовании 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 (Карта ИПР)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20___г.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Ф.И.О.________________________ Дата, год рождения.___.____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_____.______._______г.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Клинический прогноз: (благоприятный, относительно благоприятный,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сомнительный, неблагоприятный)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Реабилитационный потенциал: (высокий, удовлетворительный, низкий,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реабилитационного потенциала)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Реабилитационный прогноз: благоприятный, (относительно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благоприятный, неблагоприятный, сомнительный)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Диагноз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 дата разработки __.__.__ г. срок реализации _._._г.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 дата разработки __.__.__ г. срок реализации _._._г.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Дата динамического наблюдения __.___._____г.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(данные вносятся в ЦБДИ)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(Дата динамического наблюдения,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 содержанием ИПР согласен _______________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 инвалида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законного представителя (подчеркнуть))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степени соответствия достигнутых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реабилитационному потенциалу (подчеркнуть): реализован полностью,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частично, не реализован;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динамике инвалидности (подчеркнуть): полная, частичная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реабилитация, стабильная инвалидность, утяжеление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главных специалистов территориального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подразделения, принимавших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проведении медико-социальной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Ф.И.О. 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начальника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карты индивидуальной программы реабилитации инвалида(выдается на руки инвалиду или его законному представителю)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20___ 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 Дата, год рождения __ 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____.___________._____г.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Диагноз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территориального подразделения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часть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Карты ИПР от «___» _____________ 20_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медико-социальной экспертизы № ____ от «___» 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(инвалида) _______________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медицинская часть реабилитации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847"/>
        <w:gridCol w:w="1677"/>
        <w:gridCol w:w="1656"/>
        <w:gridCol w:w="1410"/>
        <w:gridCol w:w="2129"/>
        <w:gridCol w:w="1698"/>
        <w:gridCol w:w="2007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ИПР)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кратность курсов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реализации, ответственные за реализацию ИПР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выполнения (стационар, реабилитацион-ный центр, санаторий)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выполнения, Ф.И.О. специалиста, ответственного за реализацию ИПР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(вписать)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(вписать)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(проводимое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профиль)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(вписать)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мероприятие____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динамического наблюдения ___.__.______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Ф.И.О. 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начальника территориального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реализации медицинской части ИПР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Ф.И.О. ___________________________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руководителя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результатов реализации медицинской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начальника территориального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часть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 _ 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(инвалида)______________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социальная часть реабилитации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759"/>
        <w:gridCol w:w="2122"/>
        <w:gridCol w:w="2001"/>
        <w:gridCol w:w="1758"/>
        <w:gridCol w:w="2022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 ответственные за реализацию ИПР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специалист,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реализацию ИПР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рук;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голени;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бедра;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грудной железы;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туторы, ортезы;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костыли, трости, ходунки;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корсеты, реклинаторы,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головодержатели;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бандажи, лечебные пояса,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штанишки;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 обувь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вкладные приспособления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(башмачки, супинаторы);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на аппараты.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сурдотехническими средствами: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слуховой аппарат; видеокомпьютер;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телефакс; телефон мобильный с текстовым сообщением и приемом передач; часы для глухих и слабослышащих лиц.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тифлотехническими средствами: трость;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тифломагнитола;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читающая машина;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тифлокомплекс;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письма по системе Брайля;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рельефно-точечным шрифтом; диктофон; плейер для воспроизведения звукозаписи;  часы для лиц с ослабленным зрением.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(вписать вес ___ кг., рост ___ см., объем бедер ____ см.):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мочеприемники; калоприемники;подгузники.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специальными средствами передвижения (кресло-коляска) (вписать вес ___ кг., рост ___ см., объем бедер ____ см.): комнатная;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прогулочная;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условиях: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 для детей с нарушениями опорно-двигательного аппарата;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психоневрологических МСУ;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МСУ;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7.1.4.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 для престарелых и инвалидов общего типа;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(отделение) дневного пребывания;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центр;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Санаторно-курортное лечение, проводимое по линии организации системы социальной защиты населения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жилищно-бытовых условий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динамического наблюдения ___.__.______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Ф.И.О. 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начальника территориального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реализации медицинской части ИПР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Ф.И.О. 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руководителя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результатов реализации медицинской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начальника территориального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Профессиональная часть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20___ 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(инвалида) ______________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Образование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Профессия (специальность)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профессиональная часть реабилитации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8"/>
        <w:gridCol w:w="2355"/>
        <w:gridCol w:w="2339"/>
        <w:gridCol w:w="1647"/>
        <w:gridCol w:w="1837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 ответственные за реализацию ИПР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причины не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специалист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специалист,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реализацию ИПР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Психолого-педагогическая коррекционная работа с детьми-инвалидами до 18 лет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послесреднее, высшее, послевузовское образование, через организации системы социальной защиты населения (вписать)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трудоустройства (вписать)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Организация режима работы: полный или сокращенный рабочий день и пр.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Исключение воздействия неблагоприятных производственных факторов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Создание специального рабочего места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медицинская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Дата динамического наблюдения ___.__.______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начальника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Дата реализации профессиональной части ИПР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Ф.И.О. 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Оценка результатов реализации профессиональной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начальника территориального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