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c195" w14:textId="55fc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заполнению, разработанных Агентством по делам спорта и физической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23 октября 2012 года № 288. Зарегистрирован в Министерстве юстиции Республики Казахстан 4 декабря 2012 года № 8125. Утратил силу приказом и.о. Председателя Комитета по статистике Министерства национальной экономики Республики Казахстан от 31 октября 2014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31.10.2014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«Об основных показателях в сфере физической культуры и спорта» (код 7671204, индекс 2-ФК,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статического наблюдения «Об основных показателях в сфере физической культуры и спорта» (код 7671204, индекс 2-ФК,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ведомственного статистического наблюдения «Отчет о спортивных школах» (код 7681204, индекс 5-ФК, периодичность годовая)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статического наблюдения «Отчет о спортивных школах» (код 7681204, индекс 5-ФК,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ведомственного статистического наблюдения «Отчет о специализированных учебно-спортивных заведениях» (код 7691204, индекс 7-ФК,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статического наблюдения «Отчет о специализированных учебно-спортивных заведениях» (код 7691204, индекс 7-ФК,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ведомственного статистического наблюдения «Отчет о специализированных спортивных заведениях» (код 7701204,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статического наблюдения «Отчет о специализированных спортивных заведениях» (код 7701204, индекс 8-ФК,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  А. Ашуев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Т. Ермегияев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ноября 2012 года</w:t>
      </w:r>
    </w:p>
    <w:bookmarkStart w:name="z17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3015"/>
        <w:gridCol w:w="2513"/>
        <w:gridCol w:w="5593"/>
        <w:gridCol w:w="5593"/>
        <w:gridCol w:w="5593"/>
      </w:tblGrid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 Агентства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288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Агентство 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7671204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об основных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физической культуры и спорта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3"/>
              <w:gridCol w:w="1273"/>
              <w:gridCol w:w="1273"/>
              <w:gridCol w:w="1273"/>
            </w:tblGrid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Представляют – Управления туризма, физической культуры и спорта областей, городов Астаны, Алматы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- 5 января после отчетного периода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5"/>
              <w:gridCol w:w="745"/>
              <w:gridCol w:w="745"/>
              <w:gridCol w:w="745"/>
              <w:gridCol w:w="745"/>
              <w:gridCol w:w="745"/>
              <w:gridCol w:w="745"/>
              <w:gridCol w:w="745"/>
              <w:gridCol w:w="745"/>
              <w:gridCol w:w="745"/>
              <w:gridCol w:w="745"/>
              <w:gridCol w:w="745"/>
            </w:tblGrid>
            <w:tr>
              <w:trPr>
                <w:trHeight w:val="570" w:hRule="atLeast"/>
              </w:trPr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1. Спортивные сооружения, единиц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874"/>
        <w:gridCol w:w="1134"/>
        <w:gridCol w:w="1135"/>
        <w:gridCol w:w="1392"/>
        <w:gridCol w:w="1393"/>
        <w:gridCol w:w="2131"/>
        <w:gridCol w:w="2132"/>
        <w:gridCol w:w="1642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спортивных сооружений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объекты: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1: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Пропускная способность,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физкультурно-спортивного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образовательных учреждениях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сельской местности 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частной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спортивные залы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с трибунами на 1500 мест и более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дворцы спорта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спортивных сооружений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центр сборных команд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спортивный комплекс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физкультурно-оздоровительный комплекс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манеж спортивный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футбольный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легкоатлетический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конный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лыжная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гребная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стрелковый тир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стрельбище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открытые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акватория (спортивная)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гребной канал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яхт-клуб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 для прыжков на лыжах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конькобежные стадионы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хоккейные корты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открытые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плоскостные сооружения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спортивные ядра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спортивные площадки (лукодром)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трассы спортивные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теннисные корты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ипподромы с трибунами на 200 посадочных мест и более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том числе: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 Дворцах спорта и комплексах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-открытые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том числе: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залы во Дворцах спорта и комплексах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общеобразовательных учреждениях;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средних специальных учебных заведениях;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профессиональных технических  школах;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высших учебных заведениях;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 внешкольных организациях (спортивные школы, спортивные клубы, клубы по интересам);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предприятиях и  организациях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встроенные спортивные залы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центры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бильярдные залы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4 столов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 поля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Численность штатных сотрудников, человек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4628"/>
        <w:gridCol w:w="1377"/>
        <w:gridCol w:w="2216"/>
        <w:gridCol w:w="1779"/>
        <w:gridCol w:w="2221"/>
        <w:gridCol w:w="2032"/>
        <w:gridCol w:w="1381"/>
      </w:tblGrid>
      <w:tr>
        <w:trPr>
          <w:trHeight w:val="435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Имеют физкультурное образование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средне-специальное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них в сельской местности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 сельской местности</w:t>
            </w:r>
          </w:p>
        </w:tc>
      </w:tr>
      <w:tr>
        <w:trPr>
          <w:trHeight w:val="28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 женщин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общеобразовательных школ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физического воспитания и преподаватели профессиональных технических школ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физического воспитания и преподаватели  средних специальных учебных заведений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 высших учебных заведений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тренеры-преподаватели по спорту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инструкторы - методисты по спорту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аппарата отделов физической культуры и  спорта городов и районов, Управлений спорта областей и городов Астана и Алматы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спортивных клубов, коллективов физической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советов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спортивных обществ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отраслевых  физкультурно - спортивных клубов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работники  физической культуры и спорта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Физкультурно-оздоровительная и спортивная работа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4564"/>
        <w:gridCol w:w="1370"/>
        <w:gridCol w:w="2602"/>
        <w:gridCol w:w="2856"/>
        <w:gridCol w:w="2104"/>
        <w:gridCol w:w="2104"/>
      </w:tblGrid>
      <w:tr>
        <w:trPr>
          <w:trHeight w:val="825" w:hRule="atLeast"/>
        </w:trPr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организаций, единиц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Численность занимающихся физической культурой и спортом,  человек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общего числа охваченных занятиями физической культурой и спортом занимаются: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секциях по видам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секциях физкультурно-оздоровительной направленности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платных секциях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профессиональных  технических школах и училищах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средних специальных  учебных заведениях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 заведениях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подростковых клубах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детско-юношеских клубах физической подготовки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физкультурных  оздоровительных клубах по интересам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профессиональных  спортивных клубах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клубах по физической  культуре и спорту для инвалидов всех категорий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детско-юношеских спортивных школах, специализированных детско-юношеских школах олимпийского резерва, в школах-интернатах для одаренных в спорте детей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Численность занимающихся физической культурой от 24 лет старше ______ человек, из них в сельской местности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3.2 Численность занимающихся физической культурой женщин _________ человек, из них в сельской местности ___________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4. Информация о посещаемости занятий по физической культуре в учебных заведениях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3397"/>
        <w:gridCol w:w="1381"/>
        <w:gridCol w:w="1868"/>
        <w:gridCol w:w="1384"/>
        <w:gridCol w:w="1865"/>
        <w:gridCol w:w="2372"/>
        <w:gridCol w:w="3363"/>
      </w:tblGrid>
      <w:tr>
        <w:trPr>
          <w:trHeight w:val="21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учебных заведений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учебных заведений,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учащихся, человек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посещает: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перешли на учебную программу с трех часовыми  уроками физической культуры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раздельное обучение  мальчиков и девочек на уроках физической культуры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учебные занятия по физической культуре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занятия по физической культуре в специальных медицинских группах</w:t>
            </w:r>
          </w:p>
        </w:tc>
      </w:tr>
      <w:tr>
        <w:trPr>
          <w:trHeight w:val="21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технические школы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Средне-специальные учебные заведения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5. Информация о развитии видов спорта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3390"/>
        <w:gridCol w:w="1397"/>
        <w:gridCol w:w="1142"/>
        <w:gridCol w:w="1652"/>
        <w:gridCol w:w="1886"/>
        <w:gridCol w:w="1398"/>
        <w:gridCol w:w="1654"/>
        <w:gridCol w:w="1654"/>
        <w:gridCol w:w="1399"/>
      </w:tblGrid>
      <w:tr>
        <w:trPr>
          <w:trHeight w:val="255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  секций, 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занимающихся,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тренеров, человек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тренеров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них в сельской местности 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численность штатных тренеров 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них  в сельской местности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них в сельской местности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спорта, вошедшие в программу Олимпийских игр: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спорта, не вошедшие в программу Олимпийских игр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национальные виды спорта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виды спорта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инвалидные виды спорта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7"/>
        <w:gridCol w:w="6203"/>
      </w:tblGrid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 тел.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3"/>
        <w:gridCol w:w="12767"/>
      </w:tblGrid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___________________________</w:t>
            </w:r>
          </w:p>
        </w:tc>
      </w:tr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2012 года № 288 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статистического наблюдения «Отчет об основных показателях в сфере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спорта» (код 7671204, индекс 2-ФК, периодичность</w:t>
      </w:r>
      <w:r>
        <w:br/>
      </w:r>
      <w:r>
        <w:rPr>
          <w:rFonts w:ascii="Times New Roman"/>
          <w:b/>
          <w:i w:val="false"/>
          <w:color w:val="000000"/>
        </w:rPr>
        <w:t>
годовая)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«Отчет об основных показателях в сфере физической культуры и спорта» (код 7671204, индекс 2-ФК, периодичность годовая) (далее – Инструкция) разработана Агентством по делам спорта и физической культуры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и детализирует заполнение статистической формы ведомственного статистического наблюдения «Отчет об основных показателях в сфере физической культуры и спорта» (код 7671204, индекс 2-ФК,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Акватория (спортивная) - специально обозначенная водная поверхность, на которой проводится учебно-тренировочный процесс и соревнования по гребным и парусным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Стрелковый тир - крытое или открытое сооружение для стрельбы из боевого или спортивного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Стрельбище - комплекс, состоящий из открытых или открытых и крытых (полуоткрытых) сооружений для различных видов стрельбы;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Универсальный спортивно-зрелищный (демонстрационный) зал (Дворец спорта) - крытое сооружение (крытая арена) на 1000 и более зрителей. Размеры основной площадки зрительного размера позволяют проводить либо все виды ручных игр, либо, как минимум, вмещают хоккейную коробку с размерами, определяемыми правилами соревнований. Универсальность достигается за счет трансформации;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Велотрек (крытый, открытый) - объемное крытое или открытое сооружение, включающее полотно с наклоненными по расчету виражами, зону тихой езды и помещения обслуживания. Возможно размещение трибун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База гребная - комплекс сооружений для занятий гребным и парусным видами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Гребной канал - искусственное сооружение с дистанцией 220 метров и наличием «прямой» и «обратной» воды, и необходимыми обслуживающими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Встроенные спортивные залы - залы, строительные размеры которых не меньше 9х18х5. Помещение может быть встроено в здание спортивного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Учебно-тренировочный центр сборных команд - комплекс, включающий в себя спортивные сооружения, медико-восстановительный центр, спальные корпуса, пищеблок и учреждения досуга для обеспечения проведения длительных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Комплекс спортивных сооружений - группа однотипных и различных по типам объемных и плоскостных сооружений для учебно-тренировочной работы и соревнований, размещенных на одной территории и связанных единством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Спортивный комплекс - отдельно стоящее здание, основным элементом которого является спортивный зал. Число залов не ограничено. Возможно устройство мест для зрителей. В сочетании с залом (залами) может размещаться плавательный бассейн;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Манеж спортивный (футбольный, легкоатлетический, конный) - крытое отдельно стоящее или встроенное сооружение, удовлетворяющее по размерам требованиям учебно-тренировочного процесса и правилам соревнований в видах спорта, использующих в качестве основных плоскостные сооружения больших размеров (поля, спортивные ядра).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База лыжная - комплекс сооружений, включающих раздевальные, лыжехранилище и другие обслуживающие помещения и трассы для занятий или катания. В состав трасс может входить лыжный стадион, участок для старта и финиша не менее 400 метров в длину и 100 метров в ширину - с судейским павильоном, трибунами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Трамплин для прыжков на лыжах - объемное сооружение, включающее гору разгона (как правило, в виде эстакады), гору приземления, рассчитанное в соответствии с нормами и оборудованное необходимыми техническими устройствами для учебно-тренировочной работы и соревнований при одновременном обеспечении безопасных условий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Яхт-клуб - комплекс сооружений на берегу крупного водоема для занятий парусным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Стадион с трибунами на 1500 мест и более - комплекс, включающий в себя спортивную арену, в свою очередь это спортивное ядро с трибунами. На открытом воздухе до 1500 человек, в помещении от 500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Статистические формы по основным показателям в сфере физической культуры и спорта представляют Управления туризма, физической культуры и спорта областей, городов Алматы,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Статистическая форма «Отчет об основных показателях в сфере физической культуры и спорта» (код 7671204, индекс 2-ФК, периодичность годовая» заполняется за период с 1 января по 31 декабря (включительно).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Спортивные сооружения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данном разделе статистической формы управления отчитываются за все спортивные сооружения, находящиеся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Учету подлежат спортивные сооружения,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 входящие в состав комплексных сооружений, отвечающие правилам соревнований по видам спорта, имеющие паспорта или учетные карточки (плоскостные спортивные сооружения), зарегистрированные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строке 21 «Плавательные бассейны», входят не только отдельно стоящие здания плавательных бассейнов, но и бассейны, находящиеся во Дворцах спорта и спортивных комплексах, крытые и открытые. Необходимо обязательно указать их число по каждой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строке 22 «Спортивные залы», учитываются крытые сооружения размером 9х18 метров, высотой не менее 5 метров, оборудованные для определенного вида занятий или универсального назначения. Залы сухого плавания при бассейнах не учитываются, так как предназначаются не для проведения дополнительных занятий, в том числе выделяются количество залов во Дворцах спорта и спортивных комплексах, в общеобразовательных, профессиональных технических школах, в средних и высших учебных заведениях.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Численность штатных сотрудников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списочной численности учитываются все штатные физкультурные работники, которые числятся в списках организации в отчетном периоде, независимо от того, в каком штатном расписании утверждена должность работника предприятия, организации, учреждения, учебного заведения, профкома, спортивного сооружения, коллектива физической культуры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занимающие штатные должности по совместительству, счетных, учетно-плановых, медицинских, технических работников, обслуживающего персонала, тренеров-преподавателей с почасовой оплатой труда менее 24 часов в неделю (совместительство) в отчет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об образовании заполняются на основании документов об окончании полного курса специального (физкультурного)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строке 6 учитываются тренера-преподаватели на почасовой оплате, имеющие нагрузку 24 часов и более в неделю, включая, руководителей кружков по видам спорта в детско-юношеских клубах физической подготовки, центрах воспитания, тренеров платных абонементных групп, оплата которым производится из нештатного фонда, средств, получаемых от реализации абонементов и отчислений.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строке 10 учитываются лица, занимающие штатные должности по физической культуре, не поименованные в строках 2 – 9 данного раздела.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Физкультурно-оздоровительная и спортивная работа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данном разделе учитываются все формы физкультурно-оздоровительной и спортивной работы, проводимой с населением всех возрастных групп в учреждениях, на предприятиях, в объединениях и организациях, указанных в перечне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организованной форме занятий (кроме урочной формы занятий в образовательных учреждениях) не менее 3-х раз или 3-х суммарных часов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Учет занимающихся ведется физической культурой и спортом строго по журналам учета работы секций, групп. Каждый занимающийся учитывается только по одной форме занятий.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Информация о посещаемости занятий по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культуре в учебных заведениях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4 учитывается работа по развитию физической культуры и спорта в учебных заведениях.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1 указывается общее количество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2 указывается количество учебных заведений работающих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спорте»: для строк 1 и 2 - с тремя часами учебного плана по физической культуре, для строк 3 и 4 - с четырьмя часами учебного плана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3 отражается количество учебных заведений имеющих раздельное обучение мальчиков и девочек на уроках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4 указывается общее количество учащихся образовательных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5 указывается количество учащихся образовательных учреждений посещающие занятия по физической культуре и спорту в объеме: для строк 1 и 2 – три часа в неделю, для строк 3 и 4 – четыре часа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6 отражается количество учащихся, которые по состоянию здоровья занимаются в специальных медицинских группах и учитываются по журналам учета работы.</w:t>
      </w:r>
    </w:p>
    <w:bookmarkEnd w:id="17"/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Информация о развитии видов спорта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разделе 5 учитывается число спортивных секций в коллективах физической культуры. Количество занимающихся в них, и сведения о численности 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1 учитывается общее количество секций, групп по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2 из графы 1 учитывается количество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3 отражается численность занимающихся в секциях, группах по видам спорта не менее 6 часов в неделю, согласно журнала учета работы спортивной секции, расписанию занятий, при этом каждый занимающийся учитывается только по одной секции.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4 из общего числа занимающихся физической культурой и спортом графы 3 указываются занимающиеся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5 указывается общая численность тренеров-преподавателей по спорту ведущих занятия, в том числе штатных тренеров, тренеров работающих по совместительству с почасовой оплатой труда менее 24 часов в неделю и на общественных началах.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6 из графы 5 указывается численность тренеров работающих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7 численность тренеров-преподавателей по спорту, ведущих занятия, находящихся в штате данного коллектива физической культуры, спортивного клуба, профкома или на почасовой оплате труда с нагрузкой более 24 часов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новые виды спорта, не предусмотренные в данном разделе дописываются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 «Спортивные сооружения, единиц»: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сумме граф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графы 1 равна или больше сумме граф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– строка «Всего» равна сумме строк 1-26.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«Численность штатных сотрудников, человек»: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сумме граф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графы 2 равна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– строка «Всего» равна сумме строк 1-10.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 «Физкультурно-оздоровительная и спортивная работа»: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 равен сумме граф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– строка 1 «Всего» равна сумме строк 3, 5, 7, 9, 10, 12, 14, 16, 18,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 равна сумме строк 4, 6, 8, 11, 13, 15, 17, 19, 21,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 «Информация о посещаемости занятий по физической культуре в учебных заведениях»: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сумме граф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граф 5, 6 равна или меньше графы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5. «Информация о развитии видов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или больше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3 равен или больше графы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5 равен или больше графы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7 равен или больше графы 8.</w:t>
      </w:r>
    </w:p>
    <w:bookmarkEnd w:id="19"/>
    <w:bookmarkStart w:name="z99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7159"/>
        <w:gridCol w:w="4296"/>
        <w:gridCol w:w="1433"/>
        <w:gridCol w:w="873"/>
        <w:gridCol w:w="3533"/>
        <w:gridCol w:w="5273"/>
      </w:tblGrid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288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Агентство 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7681204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спортивных школах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  <w:gridCol w:w="673"/>
              <w:gridCol w:w="673"/>
              <w:gridCol w:w="673"/>
            </w:tblGrid>
            <w:tr>
              <w:trPr>
                <w:trHeight w:val="57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районные (городские) органы управления физической культуры и спорта, местные исполнительные органы в области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районные (городские) органы управления физической культуры и спорта - местному исполнительному органу в области физической культуры и спорта - 1 декабря отчетного периода, местные исполнительные органы в области физической культуры и спорта в Агентство Республики Казахстан по делам спорта и физической культуры - 5 января после отчетного периода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- 5 января после отчетного периода</w:t>
            </w:r>
          </w:p>
        </w:tc>
      </w:tr>
      <w:tr>
        <w:trPr>
          <w:trHeight w:val="8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  <w:gridCol w:w="777"/>
              <w:gridCol w:w="777"/>
              <w:gridCol w:w="777"/>
              <w:gridCol w:w="777"/>
              <w:gridCol w:w="777"/>
              <w:gridCol w:w="777"/>
            </w:tblGrid>
            <w:tr>
              <w:trPr>
                <w:trHeight w:val="570" w:hRule="atLeast"/>
              </w:trPr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1. Основные показатели работы отделения по видам спорта по состоянию на конец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1.1. Количество учебных групп, единиц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2111"/>
        <w:gridCol w:w="1629"/>
        <w:gridCol w:w="2367"/>
        <w:gridCol w:w="2115"/>
        <w:gridCol w:w="2368"/>
        <w:gridCol w:w="2368"/>
        <w:gridCol w:w="2873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отделений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учебных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спортивно-оздоровительных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учебно-тренировочных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 Численность занимающихся в группах спортсменов, человек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380"/>
        <w:gridCol w:w="1640"/>
        <w:gridCol w:w="2128"/>
        <w:gridCol w:w="1642"/>
        <w:gridCol w:w="1880"/>
        <w:gridCol w:w="2134"/>
        <w:gridCol w:w="2135"/>
        <w:gridCol w:w="1881"/>
      </w:tblGrid>
      <w:tr>
        <w:trPr>
          <w:trHeight w:val="30" w:hRule="atLeast"/>
        </w:trPr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занимающихся в группах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спортивно-оздоровительных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учебно-тренировочных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года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 3 лет обучения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3305"/>
        <w:gridCol w:w="3080"/>
        <w:gridCol w:w="3080"/>
        <w:gridCol w:w="3081"/>
        <w:gridCol w:w="3307"/>
      </w:tblGrid>
      <w:tr>
        <w:trPr>
          <w:trHeight w:val="30" w:hRule="atLeast"/>
        </w:trPr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 3 лет обучения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весь период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1.3 Численность занимающихся спортсменов-разрядников, человек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678"/>
        <w:gridCol w:w="1668"/>
        <w:gridCol w:w="1158"/>
        <w:gridCol w:w="1417"/>
        <w:gridCol w:w="1417"/>
        <w:gridCol w:w="1158"/>
        <w:gridCol w:w="1159"/>
        <w:gridCol w:w="1159"/>
        <w:gridCol w:w="1418"/>
        <w:gridCol w:w="1159"/>
        <w:gridCol w:w="1917"/>
      </w:tblGrid>
      <w:tr>
        <w:trPr>
          <w:trHeight w:val="1425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имеют cпортивные разряды или спортивные звания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Подготовлено спортсменов-разрядников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год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спортивный разряд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 в мастера спорта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II, III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 спортивные разряды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спортивный разряд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 в мастера спорта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спорта: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1.4. Численность тренеров, человек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2636"/>
        <w:gridCol w:w="1875"/>
        <w:gridCol w:w="1880"/>
        <w:gridCol w:w="1138"/>
        <w:gridCol w:w="1392"/>
        <w:gridCol w:w="2383"/>
        <w:gridCol w:w="2384"/>
        <w:gridCol w:w="2638"/>
      </w:tblGrid>
      <w:tr>
        <w:trPr>
          <w:trHeight w:val="6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имеют категорию: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высшим образованием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– с физкультурным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Каждый учащийся учитывается один раз по наивысшему разряду.</w:t>
      </w:r>
    </w:p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Сводные данные по спортивным школам ведомственного подчинения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2.1. Информация об администрации школы и расходах на их содержание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869"/>
        <w:gridCol w:w="2113"/>
        <w:gridCol w:w="1630"/>
        <w:gridCol w:w="2369"/>
        <w:gridCol w:w="1864"/>
        <w:gridCol w:w="2366"/>
        <w:gridCol w:w="3123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в ведении которых находятся школы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Штатные административные кадры школы, всего, человек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Руководящий состав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на содержание школ, тысяч тенге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арендная плата за эксплуатацию спортивных сооружений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 высшее физкультурное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  науки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организации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РК по делам спорта и физической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директор, заведующая по учебной работе, инструктора</w:t>
      </w:r>
    </w:p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2.2. Количество спортивных школ,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3537"/>
        <w:gridCol w:w="2816"/>
        <w:gridCol w:w="5001"/>
        <w:gridCol w:w="5001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в ведении которых находятся школы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школ, всего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детско-юношеские спортивные школы, единиц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специализированные детско-юношеские спортивные школы, единиц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организации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2.3. Численность учащихся спортивных школ, человек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3378"/>
        <w:gridCol w:w="1392"/>
        <w:gridCol w:w="1392"/>
        <w:gridCol w:w="1881"/>
        <w:gridCol w:w="1881"/>
        <w:gridCol w:w="1881"/>
        <w:gridCol w:w="2135"/>
        <w:gridCol w:w="2385"/>
      </w:tblGrid>
      <w:tr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в ведении которых находятся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на первый год обучения в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Окончило последний год обучения в группах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получило звание тренеров-общественников и судей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учебно-тренировочных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учебно-тренировочных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физической культуры и спорта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организации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2.4. Количество спортивно-оздоровительных лагерей и численность учащихся, выезжавших в них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3290"/>
        <w:gridCol w:w="3784"/>
        <w:gridCol w:w="4032"/>
        <w:gridCol w:w="5249"/>
      </w:tblGrid>
      <w:tr>
        <w:trPr>
          <w:trHeight w:val="142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в ведении которых находятся школы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спортивно-оздоровительных лагерей, единиц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мест, единиц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учащихся выезжавших в лагеря, человек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органы физической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организации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Список мастеров спорта международного класса и мастеров спорта Республики Казахстан, подготовленных за отчетный год, человек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129"/>
        <w:gridCol w:w="2384"/>
        <w:gridCol w:w="1876"/>
        <w:gridCol w:w="1645"/>
        <w:gridCol w:w="1646"/>
        <w:gridCol w:w="2130"/>
        <w:gridCol w:w="2130"/>
        <w:gridCol w:w="2385"/>
      </w:tblGrid>
      <w:tr>
        <w:trPr>
          <w:trHeight w:val="615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поступления в данную школу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Присвоено спортивное звание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присвоения звания, № приказа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добровольного спортивного общества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тренера спортсмена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виду спорта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спортивный результат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7"/>
        <w:gridCol w:w="6203"/>
      </w:tblGrid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 тел.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3"/>
        <w:gridCol w:w="12767"/>
      </w:tblGrid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___________________________</w:t>
            </w:r>
          </w:p>
        </w:tc>
      </w:tr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спортсмен является членом Добровольно-спортивного общества</w:t>
      </w:r>
    </w:p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2012 года № 288  </w:t>
      </w:r>
    </w:p>
    <w:bookmarkEnd w:id="30"/>
    <w:bookmarkStart w:name="z1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статистического наблюдения «Отчет о спортивных школах»</w:t>
      </w:r>
      <w:r>
        <w:br/>
      </w:r>
      <w:r>
        <w:rPr>
          <w:rFonts w:ascii="Times New Roman"/>
          <w:b/>
          <w:i w:val="false"/>
          <w:color w:val="000000"/>
        </w:rPr>
        <w:t>
(код 7681204, индекс 5-ФК, периодичность годовая)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«Отчет о спортивных школах» (код 7681204, индекс 5-ФК, периодичность годовая) (далее – Инструкция) разработана Агентством по делам спорта и физической культуры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и детализирует заполнение статистической формы ведомственного статистического наблюдения «Отчет о спортивных школах» (код 7681204, индекс 5-ФК,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сокращения используются при заполнении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детско-юношеская спортивная школа (ДЮСШ) – внешкольное учреждение, призванное оказывать помощь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добровольное спортивное общество – созданные на началах самодеятельных организаций, объединяющие граждан, желающих организованно заниматься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спортивная классификация – система присвоения разрядов и званий в зависимости от показанных результатов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детско-юношеская школа олимпийского резерва (СДЮШОР) и специализированная детско-юношеская спортивная школа (СДЮСШ) - учебно-воспитательные организации, реализующие образовательные учебные программы дополнительного образования с целью удовлетворения физкультурно-оздоровительных и спортивных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Одновременно со статистической формой представляется описательный отчет в произвольной форме, в котором должна быть отражена динамика роста спортивных показателей региона по каждому разделу статистической отчетности по сравнению с предыдущим годом в разрезе органов управления физической культурой и спортом и другой ведомственной принадлежности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описательном отчете необходимо показать сравнительные данные по финансовой затратной части деятельности спортивных школ в соответствии с вышеуказанной ведомственной принадлежностью, в которую входят следующие показатели: затраты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заработную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оздоровительную кампанию;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соревнованиях и учебно-тренировочных сборах;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содержание и аренда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материально-техническое обеспечение - экипировка, приобретение спортинвентаря и оборудования, коммунальные услуги и другие затраты (канцелярия, почтовые расходы, телефонная связь).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описательном отчете развернутый анализ материально-технической базы раздельно по спортивным школам органов управления физической культурой и спортом и другим спортивным организациям.</w:t>
      </w:r>
    </w:p>
    <w:bookmarkEnd w:id="32"/>
    <w:bookmarkStart w:name="z1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показатели работы отделения по видам спорта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учет занимающихся ведется строго по журналам учета работы тренировочных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Б подпункта 1.1 указываются виды спорта, развиваемые в спортивных школах, в графе 1 – количество отделений по данным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5, 6 – учитывается численность учебных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7, 8, 9, 10, 11 подпункта 1.2 суммируется численность занимающихся на этапах подготовки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суммарный показатель граф 2-11.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5, 6 подпункта 1.3 учитываются спортсмены, имеющие спортивные разряды и спортивные звания согласно единому спортивному классификатору, при этом каждый учащийся учитывается один раз по наивысшему разряду.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8, 9, 10 учитываются спортивные звания и разряды, присвоенные спортсменам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подпункта 1.4 учитывается общая численность тренерско-преподавательского состава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учитываются тренеры-преподаватели только из числа штатных работников (графа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граф 6, 7 заполняются на основании документов об окончании полного курса образовательного заведения.</w:t>
      </w:r>
    </w:p>
    <w:bookmarkEnd w:id="34"/>
    <w:bookmarkStart w:name="z1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Сводные данные по спортивным школам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подчинения</w:t>
      </w:r>
    </w:p>
    <w:bookmarkEnd w:id="35"/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2.1 статистическому учету подлежат работники, занимающие штатные административные должности (директор, заведующие по учебной работе, инструктора) организации, в ведении которых находятся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заполняются на основании документов об окончании полного курса профессионального образовательного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«Расходы на содержание школ (тысяч тенге)» отражается полная сумма произведенных расходов, в том числе сумма средств (тысяч тенге), полученная: от учредителя; местного исполнительного органа в области физической культуры и спорта; органов управления образованием всех уровней; ведомств; профсоюзов и внебюджетных источников, израсходованная спортивным учреждением на свое содержание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средств израсходованных на аренду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2.2 указывается организация, в ведении которой находятся школы, в том числе в частных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включает в себя количество спортивных школ (ДЮСШ, СДЮШОР, СДЮСШ) по ведомственной принадлежности (образование и физическая культура и 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выделяется число детско-юношеских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из графы 1 выделяется число специализированных детско-юношеских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2.3 отражается общая численность учащихся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учитывается численность учащихся принятых в учебно-тренировочные группы, от общей численности принятых на первый год обучения в спортивные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учитывается численность учащихся принятых в группу спортивного совершенствования, от общей численности принятых на первый год обучения в спортивные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4, 5, 6 отражаются сведения о прохождении этапов спортивной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получивших звания тренеров-общественников и судей.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2.4 учету подлежат все спортивно-оздоровительные лагеря и учащиеся выехавшие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 учитываются общее количество спортивных лагерей, мест и численность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 «Основные показатели работы отделения по видам спорта по состоянию на конец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cумма графы 1 «Всего» подраздела 1.2 равна сумме граф 2-11;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графы 1 «Всего» подраздела 1.3 равна сумме граф 2-10;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графы 1 «Всего» подраздела 1.4 равна сумме граф 2-7;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 2, 3, 4 меньше или равна сумме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графы 5 равна сумме граф 6-7.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«Сводные данные по спортивным школам ведомственного подчинения»: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графы 2 равна сумме граф 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строка 1 «Всего» равна сумме строк 2-6.</w:t>
      </w:r>
    </w:p>
    <w:bookmarkEnd w:id="36"/>
    <w:bookmarkStart w:name="z164"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3927"/>
        <w:gridCol w:w="2357"/>
        <w:gridCol w:w="3143"/>
        <w:gridCol w:w="1909"/>
        <w:gridCol w:w="3925"/>
        <w:gridCol w:w="7308"/>
      </w:tblGrid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7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288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Агентство 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7691204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специализированных учебно-спортивных заведениях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республиканские колледжи спорта, республиканские, областные городские школы-интернаты для одаренных в спорте детей, местные исполнительные органы в области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республиканские колледжи спорта, республиканские школы-интернаты для одаренных в спорте детей в Агентство Республики Казахстан по делам спорта и физической культуры - 5 января после отчетного периода, областные, городские школы-интернаты для одаренных в спорте детей - местному исполнительному органу в области физической культуры и спорта, в срок до 1 декабря отчетного периода, местные исполнительные органы в области физической культуры и спорта в Агентство Республики Казахстан по делам спорта и физической культуры - 5 января после отчетного периода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- 5 января после отчетного периода</w:t>
            </w:r>
          </w:p>
        </w:tc>
      </w:tr>
      <w:tr>
        <w:trPr>
          <w:trHeight w:val="82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  <w:gridCol w:w="777"/>
              <w:gridCol w:w="777"/>
              <w:gridCol w:w="777"/>
              <w:gridCol w:w="777"/>
              <w:gridCol w:w="777"/>
              <w:gridCol w:w="777"/>
            </w:tblGrid>
            <w:tr>
              <w:trPr>
                <w:trHeight w:val="570" w:hRule="atLeast"/>
              </w:trPr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Кадровый состав школы-интерната (колледжа), человек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6422"/>
        <w:gridCol w:w="5215"/>
        <w:gridCol w:w="4725"/>
      </w:tblGrid>
      <w:tr>
        <w:trPr>
          <w:trHeight w:val="75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имеющих специальное образование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директоров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учителя-преподаватели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тренеры-преподаватели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воспитатели 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персонал 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обслуживающий персонал 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Квалификационная характеристика тренерско-преподавательского состава по видам спорта, человек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886"/>
        <w:gridCol w:w="2125"/>
        <w:gridCol w:w="1643"/>
        <w:gridCol w:w="1389"/>
        <w:gridCol w:w="1644"/>
        <w:gridCol w:w="2379"/>
        <w:gridCol w:w="2130"/>
        <w:gridCol w:w="2131"/>
      </w:tblGrid>
      <w:tr>
        <w:trPr>
          <w:trHeight w:val="79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категориям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штатных тренеров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имеющих специальное образование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6668"/>
        <w:gridCol w:w="4969"/>
        <w:gridCol w:w="4725"/>
      </w:tblGrid>
      <w:tr>
        <w:trPr>
          <w:trHeight w:val="6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Имеющих почетное звание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- Заслуженный тренер Республики Казахстан</w:t>
            </w:r>
          </w:p>
        </w:tc>
      </w:tr>
      <w:tr>
        <w:trPr>
          <w:trHeight w:val="21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Объем финансирования за отчетный год, тенге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3.1 Из него на аренду спортивных сооружений, тенге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Контингент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4.1 Численность учащихся в школе-интернате и колледже, человек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391"/>
        <w:gridCol w:w="2642"/>
        <w:gridCol w:w="1879"/>
        <w:gridCol w:w="1879"/>
        <w:gridCol w:w="2388"/>
        <w:gridCol w:w="1879"/>
        <w:gridCol w:w="2134"/>
        <w:gridCol w:w="1881"/>
      </w:tblGrid>
      <w:tr>
        <w:trPr>
          <w:trHeight w:val="37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курс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курс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курс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4.2 Комплектование в школе-интернате и колледже, человек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2386"/>
        <w:gridCol w:w="1644"/>
        <w:gridCol w:w="1877"/>
        <w:gridCol w:w="1644"/>
        <w:gridCol w:w="1878"/>
        <w:gridCol w:w="2132"/>
        <w:gridCol w:w="2132"/>
        <w:gridCol w:w="2381"/>
      </w:tblGrid>
      <w:tr>
        <w:trPr>
          <w:trHeight w:val="375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курс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курс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курс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Имеется ввиду доукомплектование классов учащимися</w:t>
      </w:r>
    </w:p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4.3 Численность учащихся за отчетный период, человек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973"/>
        <w:gridCol w:w="1296"/>
        <w:gridCol w:w="1313"/>
        <w:gridCol w:w="1553"/>
        <w:gridCol w:w="1773"/>
        <w:gridCol w:w="2253"/>
        <w:gridCol w:w="2253"/>
        <w:gridCol w:w="2733"/>
      </w:tblGrid>
      <w:tr>
        <w:trPr>
          <w:trHeight w:val="3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кандидатов в мастера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мастеров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мастеров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выпускников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выпускников, продолжающих спортивную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  с окончанием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невыполнение нормативов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здоровья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собственному желанию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«Физическая культура и спорт»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колледж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специальностям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колледж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призвано в Вооруженные силы Республики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ВУЗ – высшее учебное заведение</w:t>
      </w:r>
    </w:p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4.4. Количество учащихся, принявших участие в соревнованиях, человек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5"/>
        <w:gridCol w:w="3760"/>
        <w:gridCol w:w="4007"/>
        <w:gridCol w:w="4008"/>
      </w:tblGrid>
      <w:tr>
        <w:trPr>
          <w:trHeight w:val="735" w:hRule="atLeast"/>
        </w:trPr>
        <w:tc>
          <w:tcPr>
            <w:tcW w:w="5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Ранг соревнований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заняли: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4-6 место</w:t>
            </w:r>
          </w:p>
        </w:tc>
      </w:tr>
      <w:tr>
        <w:trPr>
          <w:trHeight w:val="30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Олимпийские игры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  мира (среди взрослых)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(среди взрослых)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  Азии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по отдельных возрастным категориям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отдельным возрастным категориям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 Казахстана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по отдельным возрастным категориям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Численность спортсменов, включенных в составы сборных команд Республики Казахстан, человек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6627"/>
        <w:gridCol w:w="5651"/>
      </w:tblGrid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состав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 состав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Вновь подготовлено за отчетный период спортсменов, человек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1864"/>
        <w:gridCol w:w="1380"/>
        <w:gridCol w:w="2120"/>
        <w:gridCol w:w="2626"/>
        <w:gridCol w:w="2120"/>
        <w:gridCol w:w="3111"/>
        <w:gridCol w:w="2375"/>
      </w:tblGrid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спортивный разряд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 в мастера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национальной сборной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лет и младше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лет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и старше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Возрастно-квалификационная характеристика контингента спортсменов по видам спорта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2114"/>
        <w:gridCol w:w="1378"/>
        <w:gridCol w:w="2118"/>
        <w:gridCol w:w="2623"/>
        <w:gridCol w:w="2118"/>
        <w:gridCol w:w="2876"/>
        <w:gridCol w:w="2119"/>
      </w:tblGrid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спортивный разряд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 в мастера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национальной сборной</w:t>
            </w:r>
          </w:p>
        </w:tc>
      </w:tr>
      <w:tr>
        <w:trPr>
          <w:trHeight w:val="31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лет и младше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лет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лет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лет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и старше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по каждому виду спорта отдельно, при необходимости продолжить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3"/>
        <w:gridCol w:w="12767"/>
      </w:tblGrid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 тел.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3"/>
        <w:gridCol w:w="12767"/>
      </w:tblGrid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___________________________</w:t>
            </w:r>
          </w:p>
        </w:tc>
      </w:tr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2012 года № 288  </w:t>
      </w:r>
    </w:p>
    <w:bookmarkEnd w:id="47"/>
    <w:bookmarkStart w:name="z1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статистического наблюдения «Отчет о специализированных учебно-спортивных</w:t>
      </w:r>
      <w:r>
        <w:br/>
      </w:r>
      <w:r>
        <w:rPr>
          <w:rFonts w:ascii="Times New Roman"/>
          <w:b/>
          <w:i w:val="false"/>
          <w:color w:val="000000"/>
        </w:rPr>
        <w:t>
заведениях» (код 7691204, индекс 7-ФК, периодичность годовая)</w:t>
      </w:r>
    </w:p>
    <w:bookmarkEnd w:id="48"/>
    <w:bookmarkStart w:name="z1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«Отчет о специализированных учебно-спортивных заведениях» (код 7691204, индекс 7-ФК, периодичность годовая) (далее – Инструкция) разработана Агентством по делам спорта и физической культуры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статьи 23 Закона Республики Казахстан «О физической культуре и спорте» и детализирует заполнение статистической формы ведомственного статистического наблюдения «Отчет о специализированных учебно-спортивных заведениях» (код 7691204, индекс 7-ФК,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респондентами заполняются строго за установленный период с 1 января по 31 декабря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таблице 1 в списочной численности учитываются все работники, которые числятся в специализированном спортивном учреждении в отчетном периоде, при этом имеющие специальное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таблице 2 учитывается квалификационная характеристика тренерско-преподавательского состава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Б виды спорта указываются в алфавитном порядке в соответствии с Реестром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число тренеров-преподавателей по данному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 из графы 1 указываются соответствующие квалификационные категории тренеров-преподавателей по виду спорта на основании удостоверения о присвоении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учитываются численность тренеров-преподавателей с высшим физкультурным образованием и со средним специальным образованием, из общего числа штатных тренеров-преподавателей графы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заполняются на основании документов об окончании полного курса профессионального образовательного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1 указывается общая численность тренеров имеющих почетное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8 указывается численность тренеров имеющих звание «Заслуженный тренер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4 указывается количество учащихся по классам по состоянию на время составления данного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4.3 указывается количество учащихся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строки 1 указывается общее количество вновь принятых учащихся, а в графах 2-5 указывается качественный состав по спортивным разрядам и званиям.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строки 2 указывается количество будущих выпускников, а в графах 2-5 указывается их качественный состав по спортивным разрядам и званиям.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указывается количество выпускников за отчетный период продолжающих спортивную деятельность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указывается число отчисленных из учебного заведения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4.4 заполняется по позициям указанным в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5 указывается количество спортсменов включенных в составы сборных команд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число спортсменов зачисленных в основной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число спортсменов зачисленных в молодежный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число спортсменов зачисленных в юношеский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«Вновь подготовлено за отчетный период» - учитываются спортсмены по возрастам, выполнившие за отчетный период разрядные нормы и требования единого спортивного классификатора для мастера спорта международного класса, мастера спорта, кандидата в мастера спорта, 1 разрядника.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«Возрастно-квалификационная характеристика контингента спортсменов по видам спорта» заполняется на каждый вид спорта, культивируемый в колледжах спорта и школах-интернатах для одаренных в спорте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общая численность спортсменов занимающихся по определенному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2 «квалификационная характеристика тренерско-преподавательского состава» в графе 1 «Всего» учитывается сумма показателей, указанных в графах 2, 3, 4, 5, 6, 7,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Итоговый показатель  графы 1 «Всего» подпунктов 4.1-4.2 складываются из суммарных показателей граф 2-8.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4.3 сумма графы 1 равна или меньше сумме граф 2-5.</w:t>
      </w:r>
    </w:p>
    <w:bookmarkEnd w:id="49"/>
    <w:bookmarkStart w:name="z205"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3927"/>
        <w:gridCol w:w="2357"/>
        <w:gridCol w:w="3143"/>
        <w:gridCol w:w="1909"/>
        <w:gridCol w:w="3925"/>
        <w:gridCol w:w="7308"/>
      </w:tblGrid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7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288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Агентство 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7701204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специализированных спортивных заведениях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республиканские школы высшего спортивного мастерства, республиканские центры олимпийской подготовки, городские, областные школы высшего спортивного мастерства, центры подготовки олимпийского резерва, местные исполнительные органы в области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школы высшего спортивного мастерства, республиканские центры олимпийской подготовки в Агентство Республики Казахстан по делам спорта и физической культуры - 5 января после отчетного периода, областные, городские школы высшего спортивного мастерства, центры подготовки олимпийского резерва в местные исполнительные органы в области физической культуры и спорта – 1 декабря отчетного периода, местные исполнительные органы в области физической культуры и спорта в Агентство Республики Казахстан по делам спорта и физической культуры - 5 января после отчетного периода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- 5 января после отчетного периода</w:t>
            </w:r>
          </w:p>
        </w:tc>
      </w:tr>
      <w:tr>
        <w:trPr>
          <w:trHeight w:val="82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  <w:gridCol w:w="777"/>
              <w:gridCol w:w="777"/>
              <w:gridCol w:w="777"/>
              <w:gridCol w:w="777"/>
              <w:gridCol w:w="777"/>
              <w:gridCol w:w="777"/>
            </w:tblGrid>
            <w:tr>
              <w:trPr>
                <w:trHeight w:val="570" w:hRule="atLeast"/>
              </w:trPr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Основные показатели работы отделения по видам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1.1. Количество учебных групп, единиц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270"/>
        <w:gridCol w:w="4270"/>
        <w:gridCol w:w="4024"/>
        <w:gridCol w:w="4026"/>
      </w:tblGrid>
      <w:tr>
        <w:trPr>
          <w:trHeight w:val="57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учебных групп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 Численность занимающихся спортсменов, человек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3555"/>
        <w:gridCol w:w="3079"/>
        <w:gridCol w:w="3079"/>
        <w:gridCol w:w="3309"/>
        <w:gridCol w:w="3559"/>
      </w:tblGrid>
      <w:tr>
        <w:trPr>
          <w:trHeight w:val="525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занимающихся переменного состава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занимающихся постоянного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в группах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861"/>
        <w:gridCol w:w="2617"/>
        <w:gridCol w:w="2117"/>
        <w:gridCol w:w="2118"/>
        <w:gridCol w:w="3107"/>
        <w:gridCol w:w="2118"/>
        <w:gridCol w:w="2624"/>
      </w:tblGrid>
      <w:tr>
        <w:trPr>
          <w:trHeight w:val="525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женщин в постоянном составе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постоянном составе численность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 в возрасте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спортсменов-разрядников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разряд – кандидат в мастера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Для центра олимпийской подготовки и центра подготовки олимпийского резерва указывается переменный состав</w:t>
      </w:r>
    </w:p>
    <w:bookmarkStart w:name="z2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1.3. Численность подготовленных спортсменов по званиям и разрядам, человек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3094"/>
        <w:gridCol w:w="2845"/>
        <w:gridCol w:w="2847"/>
        <w:gridCol w:w="2847"/>
        <w:gridCol w:w="2345"/>
        <w:gridCol w:w="2596"/>
      </w:tblGrid>
      <w:tr>
        <w:trPr>
          <w:trHeight w:val="72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Мастера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Мастера спорта международного класса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 в молодежную, юношескую сборную команду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 в сборную команду основного состава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подтвердили 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1.4. Численность принятых спортсменов-разрядников, человек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12"/>
        <w:gridCol w:w="2363"/>
        <w:gridCol w:w="2367"/>
        <w:gridCol w:w="1863"/>
        <w:gridCol w:w="2872"/>
        <w:gridCol w:w="2621"/>
        <w:gridCol w:w="2365"/>
      </w:tblGrid>
      <w:tr>
        <w:trPr>
          <w:trHeight w:val="585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Выбыло из школы за отчетный год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 в мастера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мастера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мастера спорта международного класса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заслуженные мастера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1.5. Численность тренеров, человек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2378"/>
        <w:gridCol w:w="2378"/>
        <w:gridCol w:w="2129"/>
        <w:gridCol w:w="1643"/>
        <w:gridCol w:w="1643"/>
        <w:gridCol w:w="1875"/>
        <w:gridCol w:w="2129"/>
        <w:gridCol w:w="2379"/>
      </w:tblGrid>
      <w:tr>
        <w:trPr>
          <w:trHeight w:val="72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имеют категорию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Имеющих образование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штатных тренеров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физкультурное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Здесь имеются ввиду и штатные тренера и совместители</w:t>
      </w:r>
    </w:p>
    <w:bookmarkStart w:name="z2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Общие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2.1. Работа по развитию школ высшего спортивного мастерства, центров олимпийской подготовки и центров подготовки олимпийского резерва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847"/>
        <w:gridCol w:w="3097"/>
        <w:gridCol w:w="2347"/>
        <w:gridCol w:w="2347"/>
        <w:gridCol w:w="2597"/>
        <w:gridCol w:w="3098"/>
      </w:tblGrid>
      <w:tr>
        <w:trPr>
          <w:trHeight w:val="207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школ высшего спортивного мастерства, центров олимпийской подготовки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спортивных залов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бассейнов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крытых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на содержание школы, всего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арендная плата за эксплуатацию спортивных сооружений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2.2. Кадровое обеспечение школ высшего спортивного мастерства, центров олимпийской подготовки, центров подготовки олимпийского резерва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725"/>
        <w:gridCol w:w="3539"/>
        <w:gridCol w:w="3541"/>
        <w:gridCol w:w="3542"/>
      </w:tblGrid>
      <w:tr>
        <w:trPr>
          <w:trHeight w:val="58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школ высшего спортивного мастерства, центров олимпийской подготовки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Штатные административные кадры школы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 высшее физкультурное  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600 метров и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Имеются ввиду директора, заместители директоров, инструкторы-методисты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3"/>
        <w:gridCol w:w="12767"/>
      </w:tblGrid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Адреc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 тел.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3"/>
        <w:gridCol w:w="12767"/>
      </w:tblGrid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___________________________</w:t>
            </w:r>
          </w:p>
        </w:tc>
      </w:tr>
      <w:tr>
        <w:trPr>
          <w:trHeight w:val="30" w:hRule="atLeast"/>
        </w:trPr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2012 года № 288  </w:t>
      </w:r>
    </w:p>
    <w:bookmarkEnd w:id="58"/>
    <w:bookmarkStart w:name="z2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статистического наблюдения «Отчет о специализированных спортивных заведениях»</w:t>
      </w:r>
      <w:r>
        <w:br/>
      </w:r>
      <w:r>
        <w:rPr>
          <w:rFonts w:ascii="Times New Roman"/>
          <w:b/>
          <w:i w:val="false"/>
          <w:color w:val="000000"/>
        </w:rPr>
        <w:t>
(код 7701204, индекс 8-ФК, периодичность годовая)</w:t>
      </w:r>
    </w:p>
    <w:bookmarkEnd w:id="59"/>
    <w:bookmarkStart w:name="z2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«Отчет о специализированных спортивных заведениях» (код 7701204, индекс 8-ФК, периодичность годовая) (далее – Инструкция) разработана Агентством по делам спорта и физической культуры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и детализирует заполнение статистической формы ведомственного статистического наблюдения «Отчет о специализированных спортивных заведениях» (код 7701204, индекс 8-ФК,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Единая спортивная классификация – система присвоения разрядов и званий в зависимости от показанных результатов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данной статистической форме отчитываются: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республиканские школы высшего спортивного мастерства;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республиканские центры олимпийской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местные исполнительные органы в области физической культуры и спорта за все школы и центры, находящиеся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Учету подлежат виды спорта культивируемые в школах и центрах, число учебных групп, число занимающихся, число подготовленных спортсменов разрядников и число 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Б таблицы 1.1 указываются виды спорта, развиваемые в школе высшего спортивного мастерства и центре олимпийской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отделений по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указывается количество учебных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1 таблицы 1.2 указывается численность занимающихся переменного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численность занимающихся постоянного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указывается численность спортсменов занимающихся в учебных группах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женщин из числа занимающихся постоянного состава (графа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численность детей до 17 лет из числа занимающихся постоянного состава (графа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спортсменов 18-20 лет из числа занимающихся постоянного состава (графа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1 разрядников и кандидатов спорта из числа, занимающихся постоянного состава (графа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мастеров спорта из числа, занимающихся постоянного состава (графа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мастеров спорта международного класса из числа, занимающихся постоянного состава (графа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1 таблицы 1.3 указывается количество мастеров спорта подготовленных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мастеров спорта международного класса подготовлено впервые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мастеров спорта международного класса подтвердивших звание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кандидатов в молодежную, юношескую сборную команду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кандидатов в сборную команду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1 таблицы 1.4 указывается общая численность принятых в школу спортсменов-разрядников из коллектива физкультуры.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 из графы 1 указывается количество кандидатов в мастера спорта, мастеров спорта и мастеров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спортсменов выбывших из школ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1 «Всего» таблицы 1.5 учитывается весь тренерский состав школы,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 указываются соответствующие квалификационные категории тренеров по виду спорта на основании удостоверения о присвоении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тренеров имеющих физкультурное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численность тренеров имеющих высшее физкультурное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штатных 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Б подраздела 2.1 указывается численность школ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 указывается численность спортивных баз школ и центров, из них, сколько спортивных залов (600 метров и более), бассейнов, в том числе крытых бассейнов.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«Расходы на содержание школ (тысяч тенге)» отражается полная сумма произведенных расходов, в том числе сумма средств (тысяч тенге), полученная: от учредителя; местного исполнительного органа в области физической культуры и спорта; органов управления образованием всех уровней; ведомств; профсоюзов и внебюджетных источников, израсходованная спортивным учреждением на свое содержание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 средств израсходованных на аренду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Графа 1 подраздела 2.2 включает в себя количество штатных административных кадров школы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из графы 1 выделяется число кадров имеющих высшее образование и количество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Итоговый показатель графы 1 «Всего» таблицы 1.4, складывается из суммарных показателей граф 2-6.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Итоговый показатель графы 1 «Всего» таблицы 1.5, складывается из суммарных показателей граф 2-7.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