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60df" w14:textId="2206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связи и информации Республики Казахстан от 19 августа 2011 года № 252 "Об утверждении Регламентов государственных услуг "Депонирование информационных систем, программных продуктов, программных кодов и нормативно-технической документации в депозитарии" и "Регистрация электронных информационных ресурсов и информационных систем в государственном регистре электронных информационных ресурсов и информационных систем"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9 ноября 2012 года № 760. Зарегистрирован в Министерстве юстиции Республики Казахстан 10 декабря 2012 года № 8166. Утратил силу приказом Министра транспорта и коммуникаций Республики Казахстан от 26 марта 2014 года № 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транспорта и коммуникаций РК от 26.03.2014 года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 также согласно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августа 2012 года № 1021 «О внесении изменений и дополнения в некоторые решения Правительства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связи и информации Республики Казахстан от 19 августа 2011 года № 252 «Об утверждении Регламентов государственных услуг «Депонирование информационных систем, программных продуктов, программных кодов и нормативно-технической документации в депозитарии» и «Регистрация электронных информационных ресурсов и информационных систем в государственном регистре электронных информационных ресурсов и информационных систем» (зарегистрирован в Реестре государственной регистрации нормативных правовых актов под № 7187, опубликован в газете «Казахстанская правда» от 12 ноября 2011 года, № 361-362 (26752-26753); «Казахстанская правда» от 30 ноября 2011 года, № 383-384 (26774-26775)),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Регламентов государственных услуг «Депонирование информационных систем, программных продуктов, программных кодов и нормативно-технической документации» и «Регистрация электронных информационных ресурсов и информационных систем в государственном регистре электронных информационных ресурсов и информационных систем»;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«Депонирование информационных систем, программных продуктов, программных кодов и нормативно-технической документации в депозитарии» согласно приложению 1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«Регистрация электронных информационных ресурсов и информационных систем в государственном регистре электронных информационных ресурсов и информационных систем» согласно приложению 2 к настоящему приказу»;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 и информатизации Министерства транспорта и коммуникаций Республики Казахстан (Нуршабеков Р.Р.)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его официальное опубликование в средствах массовой информации и размещение на официальном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Сарсенова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транспорта и коммуникации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2012 года № 760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связи и информации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августа 2011 года № 252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«Депонирование информационных систем, программных продуктов,</w:t>
      </w:r>
      <w:r>
        <w:br/>
      </w:r>
      <w:r>
        <w:rPr>
          <w:rFonts w:ascii="Times New Roman"/>
          <w:b/>
          <w:i w:val="false"/>
          <w:color w:val="000000"/>
        </w:rPr>
        <w:t>
программных кодов и нормативно-технической документации»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положения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«Депонирование информационных систем, программных продуктов, программных кодов и нормативно-технической документации»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9-1 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2007 года «Об информатизации»,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регистра электронных информационных ресурсов и информационных систем и депозитария (далее – Правила) утвержденных постановлением Правительства Республики Казахстан от 21 ноября 2007 года № 1124 и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«Депонирование информационных систем, программных продуктов, программных кодов и нормативно-технической документации» (далее – Стандарт) утвержденным постановлением Правительства Республики Казахстан от 22 декабря 2010 года № 1402.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депозитарий информационных систем, программных продуктов, программных кодов и нормативно-технической документации - специальное хранилище, предназначенное для обеспечения накопления, описания, хранения и систематизации экземпляров программных продуктов, программных кодов вместе с сопровождающей их нормативно-технической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депонирование информационных систем, программных продуктов, программных кодов и нормативно-технической документации - передача экземпляров программных продуктов, программных кодов и нормативно-технической документации на хранение в депозитарий;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структурно-функциональная единица - лица заинтересованных органов, информационные системы или их подсистемы, которые участвуют в процессе оказания государственной услуги (далее -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услуга - деятельность государственных органов, их подведомственных организаций и иных физических и юридических лиц, являющаяся одной из форм реализации отдельных функций государственных органов, предусмотренная законодательством Республики Казахстан, направленная на удовлетворение потребностей физических и юридических лиц (за исключением государственных органов), носящая индивидуальный характер и осуществляемая по обращению физических и (или) юридических лиц (за исключением государственных органов);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получатель государственной услуги (далее – получатель) физические и/или юридические лица, которым оказывается государственная услуга (собственники или владельцы электронных информационных ресурсов и информационных систем).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«Депонирование информационных систем, программных продуктов, программных кодов и нормативно-технической документации» (далее – государственная услуга) оказывается Республиканским государственным предприятием «Центр технического сопровождения и анализа в области телекоммуникаций» (далее – РГП «ЦТСАТ»).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3</w:t>
      </w:r>
      <w:r>
        <w:rPr>
          <w:rFonts w:ascii="Times New Roman"/>
          <w:b w:val="false"/>
          <w:i w:val="false"/>
          <w:color w:val="000000"/>
          <w:sz w:val="28"/>
        </w:rPr>
        <w:t>) статьи 9-1 Закона Республики Казахстан от 11 января 2007 года «Об информатизации»;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справки о регистрации объекта депонирования в депозитарии (далее – Справка) на бумажном носителе,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является бесплатной.</w:t>
      </w:r>
    </w:p>
    <w:bookmarkEnd w:id="5"/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6"/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по адресу: 010000, город Астана, улица Жирентаева, 1/1, кабинет 404.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ежедневно с 9.00 до 18.30 часов, с обеденным перерывом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для получения услуги не требуется. Режим ускоренного обслуживания не предусмотрен.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Полная информация о порядке оказания государственной услуги и необходимых документах для ее получения размещается на интернет-ресурсах: www.mtc.gov.kz, www.reginfo.kz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Сроки оказании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Основания для отказа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1-й этап - работниками службы документационного обеспечения (далее - СДО) Комитета связи и информатизации Министерства транспорта и коммуникаций Республики Казахстан (далее – Комитет) производится прием, вскрытие, сортировка и регистрация в единой системе электронного документооборота  (далее - ЕСЭДО) сопроводительного письма с прилагаемой заявкой, нормативно-технической документацией и компакт-дисками (далее - материалы);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2-й этап - рассмотрение руководителем Комитета входящей корреспонденции и определение должностного лица. По поручению (резолюция) руководства Комитета, документы направляются должностному лицу для исполнения под роспись в журнале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3-й этап - рассмотрение должностным лицом Управления государственного контроля и надзора в области связи и информатизации Комитета входящей корреспонденции с прилагаемой заявкой и материалами, подготовка сопроводительного письма с материалами в РГП «ЦТСАТ»;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4-й этап - работниками СДО РГП «ЦТСАТ» производится прием, вскрытие, сортировка и регистрация в журнале регистрации входящей корреспонденции с прилагаемой заявкой 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5-й этап - рассмотрение руководителем РГП «ЦТСАТ» входящей корреспонденции и определение должностного лица. По поручению (резолюция) руководства РГП «ЦТСАТ», документы направляются должностному лицу для исполнения под роспись в журнале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6-й этап - осуществление должностным лицом Управления аттестации РГП «ЦТСАТ» проверки на соответствие требованиям к содержанию и оформлению документов, согласно действующим на территории Республики Казахстан нормативным правовым актам и стандартам;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7-й этап - в случае положительного результата проверки должностное лицо Управления аттестации РГП «ЦТСАТ» уведомляет Комитет о депонировании, учете и обеспечению хранения объектов депонирования в депозитарии;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8-й этап - должностное лицо Управления аттестации РГП «ЦТСАТ» вносит соответствующие сведения о депонированных программных продуктах, программных кодах и нормативно-технической документации в Реестр депонированных программных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9-й этап – подготовка и отправка должностным лицом Управления аттестации получателю справки о регистрации объекта депонирования в депозитарии;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10-й этап - должностное лицо Управления аттестации  РГП «ЦТСАТ» производит возврат Комитету в случае ненадлежащего оформления заявки на депонирование либо несоответствии заявленных объектов депонирования с указанием причин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11-й этап - должностное лицо Управления государственного контроля и надзора в области связи и информатизации Комитета производит возврат заявки получателю с указанием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получателя для оказания ему государственной услуги осуществляется одним лицом в течение рабочего дня на основании графика работы Комитета.</w:t>
      </w:r>
    </w:p>
    <w:bookmarkEnd w:id="7"/>
    <w:bookmarkStart w:name="z5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службы СДО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должностное лицо Управления государственного контроля и надзора в области связи и информатизации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работник СДО РГП «ЦТСАТ»;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РГП «ЦТСАТ»;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должностное лицо Управления аттестации РГП «ЦТСАТ».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административных действий (процедур) каждой СФЕ с указанием срока выполнения каждого административного действия приведено в приложении 1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 взаимодействия между логической последовательностью административных действий в процессе оказания государственной услуги и СФЕ, приведено в приложении 2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Справка о регистрации обьекта депонирования в депозитарий представляется в соответсветсвии с приложением 3 настоящему регламенту.</w:t>
      </w:r>
    </w:p>
    <w:bookmarkEnd w:id="9"/>
    <w:bookmarkStart w:name="z6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«Депонирование информационных систем,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программных продуктов, программных кодов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нормативно-технической документации»</w:t>
      </w:r>
    </w:p>
    <w:bookmarkEnd w:id="10"/>
    <w:bookmarkStart w:name="z6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СФЕ.</w:t>
      </w:r>
      <w:r>
        <w:br/>
      </w:r>
      <w:r>
        <w:rPr>
          <w:rFonts w:ascii="Times New Roman"/>
          <w:b/>
          <w:i w:val="false"/>
          <w:color w:val="000000"/>
        </w:rPr>
        <w:t>
Депонирование информационных систем, программных продуктов,</w:t>
      </w:r>
      <w:r>
        <w:br/>
      </w:r>
      <w:r>
        <w:rPr>
          <w:rFonts w:ascii="Times New Roman"/>
          <w:b/>
          <w:i w:val="false"/>
          <w:color w:val="000000"/>
        </w:rPr>
        <w:t>
программных кодов и нормативно-технической документации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"/>
        <w:gridCol w:w="2830"/>
        <w:gridCol w:w="3224"/>
        <w:gridCol w:w="3411"/>
        <w:gridCol w:w="3804"/>
        <w:gridCol w:w="3017"/>
        <w:gridCol w:w="2045"/>
      </w:tblGrid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 службы документационного обеспечения Комитета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Комитета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Управления государственного контроля и надзора в области связи и информатизации Комитета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службы документационного обеспечения РГП «ЦТСАТ»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РГП «ЦТСАТ»</w:t>
            </w:r>
          </w:p>
        </w:tc>
      </w:tr>
      <w:tr>
        <w:trPr>
          <w:trHeight w:val="177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вскрытие, сортировка входящей корреспонденции с прилагаемой заявкой и материалами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входящей корреспонденции и определение исполнителя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входящей корреспонденции с прилагаемой заявкой и материалами, подготовка сопроводительного письма с материалами в адрес РГП «ЦТСАТ»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вскрытие, сортировка входящей корреспонденции с прилагаемой заявкой и материалами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входящей корреспонденции и определение должностного лица</w:t>
            </w:r>
          </w:p>
        </w:tc>
      </w:tr>
      <w:tr>
        <w:trPr>
          <w:trHeight w:val="198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в ЕСЭДО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Поручение (резолюция) руководства, документы направляются для исполнения под роспись в журнале регистрации 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 письмо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регистрации входящей корреспонденции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Поручение (резолюция) руководства, документы направляются для исполнения под роспись в журнале регистрации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</w:tr>
    </w:tbl>
    <w:bookmarkStart w:name="z6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 1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"/>
        <w:gridCol w:w="2480"/>
        <w:gridCol w:w="3071"/>
        <w:gridCol w:w="3472"/>
        <w:gridCol w:w="2481"/>
        <w:gridCol w:w="2354"/>
        <w:gridCol w:w="2080"/>
        <w:gridCol w:w="2271"/>
      </w:tblGrid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Управления аттестации РГП «ЦТСАТ»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Управления аттестации РГП «ЦТСАТ»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Управления аттестации РГП «ЦТСАТ»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Управления аттестации РГП «ЦТСАТ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Управления аттестации РГП «ЦТСАТ»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Управления государственного контроля и надзора в области связи и информатизации Комитета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 соответствие требованиям к содержанию и оформлению документов, согласно действующим на территории Республики Казахстан нормативным правовым актам и стандартам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Комитета в случае положительного результата проверки о депонировании, учете и обеспечению хранения объектов депонирования в депозитарии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соответствующих сведений о депонированных программных продуктах, программных кодах и нормативно технической документации в Реестр депонированных программных продуктов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о регистрации объекта депонирования в депозитарии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заявки в случае ненадлежащего оформления заявки на депонирование либо несоответствии заявленных объектов депонирования в адрес Комитета с указанием причин возврата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заявки с указанием причин возврата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 распорядительное решение)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проверки соответствия стандартным требованиям программных кодов и нормативно технической документации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Сопроводительное письмо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предоставленным объектам депонирования депозитарных номеров.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о регистрации объекта депонирования в депозитарии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 письмо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 письмо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рабочих дней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</w:tr>
    </w:tbl>
    <w:bookmarkStart w:name="z6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6"/>
        <w:gridCol w:w="869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«ЦТСАТ»</w:t>
            </w:r>
          </w:p>
        </w:tc>
      </w:tr>
      <w:tr>
        <w:trPr>
          <w:trHeight w:val="30" w:hRule="atLeast"/>
        </w:trPr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Прием, вскрытие, сортировка входящей корреспонденции с прилагаемой заявкой и материалами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Прием, вскрытие, сортировка входящей корреспонденции с прилагаемой заявкой и материалами</w:t>
            </w:r>
          </w:p>
        </w:tc>
      </w:tr>
      <w:tr>
        <w:trPr>
          <w:trHeight w:val="30" w:hRule="atLeast"/>
        </w:trPr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Рассмотрение входящей корреспонденции и определение должностного лица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 входящей корреспонденции и определение должностного лица</w:t>
            </w:r>
          </w:p>
        </w:tc>
      </w:tr>
      <w:tr>
        <w:trPr>
          <w:trHeight w:val="30" w:hRule="atLeast"/>
        </w:trPr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 входящей корреспонденции с прилагаемой заявкой и материалами, подготовка сопроводительного письма в адрес уполномоченной организации в области информатизации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Проверка на соответствие требованиям к содержанию и оформлению документов, согласно действующим на территории Республики Казахстан нормативным правовым актам и стандартам</w:t>
            </w:r>
          </w:p>
        </w:tc>
      </w:tr>
      <w:tr>
        <w:trPr>
          <w:trHeight w:val="30" w:hRule="atLeast"/>
        </w:trPr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Возврат заявки в случае ненадлежащего оформления заявки на депонирование либо несоответствии заявленных объектов депонирования в адрес Комитета с указанием причин возврата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Уведомление Комитета в случае положительного результата проверки о депонировании, учете и обеспечению хранения объектов депонирования в депозитарии</w:t>
            </w:r>
          </w:p>
        </w:tc>
      </w:tr>
      <w:tr>
        <w:trPr>
          <w:trHeight w:val="30" w:hRule="atLeast"/>
        </w:trPr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Производит возврат заявки получателю государственной услуги с указанием причин возврата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Внесение соответствующих сведений о депонированных программных продуктах, программных кодах и нормативно-технической документации в Реестр депонированных программных продуктов</w:t>
            </w:r>
          </w:p>
        </w:tc>
      </w:tr>
      <w:tr>
        <w:trPr>
          <w:trHeight w:val="30" w:hRule="atLeast"/>
        </w:trPr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Выдача справки о регистрации объекта депонирования в депозитарии</w:t>
            </w:r>
          </w:p>
        </w:tc>
      </w:tr>
    </w:tbl>
    <w:bookmarkStart w:name="z6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«Депонирование информационных систем,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программных продуктов, программных кодов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нормативно-технической документации» </w:t>
      </w:r>
    </w:p>
    <w:bookmarkEnd w:id="14"/>
    <w:bookmarkStart w:name="z7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Процесс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«Депонирование информационных систем, программных продуктов,</w:t>
      </w:r>
      <w:r>
        <w:br/>
      </w:r>
      <w:r>
        <w:rPr>
          <w:rFonts w:ascii="Times New Roman"/>
          <w:b/>
          <w:i w:val="false"/>
          <w:color w:val="000000"/>
        </w:rPr>
        <w:t>
программных кодов и нормативно-технической документации»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135382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382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«Депонирование информационных систем,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программных продуктов, программных кодов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нормативно-технической документации»</w:t>
      </w:r>
    </w:p>
    <w:bookmarkEnd w:id="16"/>
    <w:bookmarkStart w:name="z7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7"/>
    <w:bookmarkStart w:name="z7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Республиканское государственное предприятие на праве</w:t>
      </w:r>
      <w:r>
        <w:br/>
      </w:r>
      <w:r>
        <w:rPr>
          <w:rFonts w:ascii="Times New Roman"/>
          <w:b/>
          <w:i w:val="false"/>
          <w:color w:val="000000"/>
        </w:rPr>
        <w:t>
хозяйственного ведения «Центр технического сопровождения</w:t>
      </w:r>
      <w:r>
        <w:br/>
      </w:r>
      <w:r>
        <w:rPr>
          <w:rFonts w:ascii="Times New Roman"/>
          <w:b/>
          <w:i w:val="false"/>
          <w:color w:val="000000"/>
        </w:rPr>
        <w:t>
и анализа в области телекоммуникаций»</w:t>
      </w:r>
      <w:r>
        <w:br/>
      </w:r>
      <w:r>
        <w:rPr>
          <w:rFonts w:ascii="Times New Roman"/>
          <w:b/>
          <w:i w:val="false"/>
          <w:color w:val="000000"/>
        </w:rPr>
        <w:t>
Министерства транспорта и коммуникаций Республики Казахстан</w:t>
      </w:r>
    </w:p>
    <w:bookmarkEnd w:id="18"/>
    <w:bookmarkStart w:name="z7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</w:t>
      </w:r>
      <w:r>
        <w:br/>
      </w:r>
      <w:r>
        <w:rPr>
          <w:rFonts w:ascii="Times New Roman"/>
          <w:b/>
          <w:i w:val="false"/>
          <w:color w:val="000000"/>
        </w:rPr>
        <w:t>
о регистрации объекта депонирования в депозитарии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справка выдана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регистра электронных информационных ресурсов и информационных систем и депозитария, утвержденными Постановлением Правительства Республики Казахстан от 21 ноября 2007 года № 1124.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(наименование владельца объекта депонирования)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том, что представленная в Депозитарий программных продуктов, программных кодов и нормативно-технической документации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объекта депонирования)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Зарегистрирована в депозитарии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(депозитарный номер, дата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7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2012 года № 760         </w:t>
      </w:r>
    </w:p>
    <w:bookmarkEnd w:id="20"/>
    <w:bookmarkStart w:name="z7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связи и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августа 2011 года № 252     </w:t>
      </w:r>
    </w:p>
    <w:bookmarkEnd w:id="21"/>
    <w:bookmarkStart w:name="z7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электронных и информационных ресурсов и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систем в государственном регистре</w:t>
      </w:r>
      <w:r>
        <w:br/>
      </w:r>
      <w:r>
        <w:rPr>
          <w:rFonts w:ascii="Times New Roman"/>
          <w:b/>
          <w:i w:val="false"/>
          <w:color w:val="000000"/>
        </w:rPr>
        <w:t>
электронных информационных ресурсов и информационных систем»</w:t>
      </w:r>
    </w:p>
    <w:bookmarkEnd w:id="22"/>
    <w:bookmarkStart w:name="z7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положения</w:t>
      </w:r>
    </w:p>
    <w:bookmarkEnd w:id="23"/>
    <w:bookmarkStart w:name="z7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«Регистрация электронных информационных ресурсов и информационных систем в государственном регистре электронных информационных ресурсов и информационных систем» (далее - Регламент) разработан в соответствие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>) статьи 6 и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2007 года «Об информатизации»,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регистра электронных информационных ресурсов и информационных систем и депозитария» (далее – Правила) утвержденных постановлением Правительства Республики Казахстан от 21 ноября 2007 года № 1124 и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электронных информационных ресурсов и информационных систем в государственном регистре электронных информационных ресурсов и информационных систем» (далее - Стандарт) утвержденным постановлением Правительства Республики Казахстан от 22 декабря 2010 года № 1403.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структурно-функциональная единица - это ответственные лица заинтересованных органов, информационные системы или их подсистемы, которые участвуют в процессе оказания государственной услуги (далее -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услуга - деятельность государственных органов, их подведомственных организаций и иных физических и юридических лиц, являющаяся одной из форм реализации отдельных функций государственных органов, предусмотренная законодательством Республики Казахстан, направленная на удовлетворение потребностей физических и юридических лиц (за исключением государственных органов), носящая индивидуальный характер и осуществляемая по обращению физических и (или) юридических лиц  (за исключением государственных органов);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получатель государственной услуги (далее – получатель)– физические и/или юридические лица, которым оказывается государственная услуга (собственники или владельцы электронных информационных ресурсов и информационных систем);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электронный информационный ресурс - информация, хранимая в электронном виде, содержащаяся в информационных системах (далее - ИР);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регистр электронных информационных ресурсов и информационных систем - систематизированный перечень, включающий свод описаний электронных информационных ресурсов и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«Регистрация электронных информационных ресурсов и информационных систем в государственном регистре электронных информационных ресурсов и информационных систем» (далее – государственная услуга) оказывается Комитетом связи и информатизации 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(далее -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13</w:t>
      </w:r>
      <w:r>
        <w:rPr>
          <w:rFonts w:ascii="Times New Roman"/>
          <w:b w:val="false"/>
          <w:i w:val="false"/>
          <w:color w:val="000000"/>
          <w:sz w:val="28"/>
        </w:rPr>
        <w:t>) статьи 6 и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выдача свидетельства о регистрации информационных ресурсов и информационных систем на бумажном носителе (далее - Свидетельство)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является бесплатной.</w:t>
      </w:r>
    </w:p>
    <w:bookmarkEnd w:id="24"/>
    <w:bookmarkStart w:name="z9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25"/>
    <w:bookmarkStart w:name="z9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услуга, оказывается по адресу: 010000, г. Астана, Левый берег, Дом Министерств, ул. Орынбор, дом 8, подъезд 14, кабинет А746.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ежедневно с 9.00 до 18.30 часов, с обеденным перерывом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для получения услуги не требуется. Режим ускоренного обслуживания не предусмотрен.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Полная информация о порядке оказания государственной услуги и необходимых документах для ее получения размещается на интернет-ресурсах www.mtc.gov.kz, www.reginfo.kz.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Основания для отказа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 «Регистрация электронных информационных ресурсов и информационных систем в государственном регистре электронных информационных ресурсов и информационных систем»: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1-й этап - прием и регистрация сопроводительного письма с прилагаемыми регистрационными заявками в единой системе документооборота (далее - ЕСЭДО)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2-й этап - рассмотрение руководителем Комитета входящей корреспонденции и определение должностного лица. По поручению (резолюция) руководства, документы направляются должностному лицу для исполнения под роспись в журнале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3-й этап - проверка должностным лицом Управления государственного контроля и надзора в области связи и информатизации Комитета регистрационных заявок на полноту и правильность их заполнения;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4-й этап - регистрация должностным лицом Управления государственного контроля и надзора в области связи и информатизации Комитета ИР и (или) ИС с присвоением регистрационного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5-й этап - осуществление должностным лицом Управления государственного контроля и надзора в области связи и информатизации Комитета отправки копий регистрационных заявок в адрес РГП «ЦТСАТ»;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6-й этап - прием документов с прилагаемыми регистрационными заявками в службе документационного обеспечения (далее - СДО) РГП «ЦТСАТ»;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7-й этап - определение руководителем РГП «ЦТСАТ»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8-й этап - внесение должностным лицом Управления аттестации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РГП «ЦТСАТ» сведений об ИР и (или) ИС в Государственный регистр ИР и 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9-этап - отправка должностным лицом Управления аттестации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РГП «ЦТСАТ» уведомления в адрес Комитета о внесении сведений об ИР и (или) ИС в Государственный регистр ИР и 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10-этап - подготовка и отправка должностным лицом Управления государственного контроля и надзора в области связи и информатизации Комитета получателю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11-этап - в случае ненадлежащего оформления регистрационных заявок должностное лицо Управления государственного контроля и надзора в области связи и информатизации Комитета возвращает регистрационные заявки получателю с указанием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получателя для оказания государственной услуги осуществляется одним лицом в течение рабочего дня на основании графика работы Комитета.</w:t>
      </w:r>
    </w:p>
    <w:bookmarkEnd w:id="26"/>
    <w:bookmarkStart w:name="z11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7"/>
    <w:bookmarkStart w:name="z11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службы СДО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должностное лицо Управления государственного контроля и надзора в области связи и информатизации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работник СДО РГП «ЦТСАТ»;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руководителем РГП «ЦТСАТ»;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должностное лицо Управления аттестации РГП «ЦТСАТ».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административных действий (процедур) каждой СФЕ с указанием срока выполнения каждого административного действия приведено в приложении 1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 взаимодействия между логической последовательностью административных действий в процессе оказания государственной услуги и СФЕ, приведено в приложении 2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Свидетельство представляется в соответсвии с приложением 3 к настоящему Регламенту.</w:t>
      </w:r>
    </w:p>
    <w:bookmarkEnd w:id="28"/>
    <w:bookmarkStart w:name="z1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электронных информационных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 и информационных систем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государственном регистре электронных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информационных ресурсов и информационных систем»</w:t>
      </w:r>
    </w:p>
    <w:bookmarkEnd w:id="29"/>
    <w:bookmarkStart w:name="z12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СФЕ.</w:t>
      </w:r>
      <w:r>
        <w:br/>
      </w:r>
      <w:r>
        <w:rPr>
          <w:rFonts w:ascii="Times New Roman"/>
          <w:b/>
          <w:i w:val="false"/>
          <w:color w:val="000000"/>
        </w:rPr>
        <w:t>
Регистрация ИР и ИС в государственном регистре ИР и ИС</w:t>
      </w:r>
      <w:r>
        <w:br/>
      </w:r>
      <w:r>
        <w:rPr>
          <w:rFonts w:ascii="Times New Roman"/>
          <w:b/>
          <w:i w:val="false"/>
          <w:color w:val="000000"/>
        </w:rPr>
        <w:t>
и выдача свидетельства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2061"/>
        <w:gridCol w:w="2646"/>
        <w:gridCol w:w="2646"/>
        <w:gridCol w:w="3043"/>
        <w:gridCol w:w="2855"/>
        <w:gridCol w:w="3044"/>
        <w:gridCol w:w="2857"/>
      </w:tblGrid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службы документационного обеспечения Комитета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Руководство Комитета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Управления государственного контроля и надзора в области связи и информатизации Комитета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Управления государственного контроля и надзора в области связи и информатизации Комитета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Управления государственного контроля и надзора в области связи и информатизации Комитета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службы документационного обеспечения РГП «ЦТСАТ»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входящего сопроводительного письма с прилагаемыми регистрационными заявками в службе документационного обеспечения (далее –СДО) Комитета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входящей корреспонденции определение исполнителя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входящей корреспонденции с прилагаемыми регистрационными заявками, проверка их на полноту и правильность заполнения 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надлежащего оформления регистрационных заявок, проведение регистрации электронных ИР и (или) ИС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сопроводительного письма в адрес РГП «ЦТСАТ»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вскрытие, сортировка входящей корреспонденции с прилагаемыми копиями заявок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ЕСЭДО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поручением (резолюцией) руководства письмо с прилагаемыми регистрационными заявками направляются для исполнения под роспись в журнале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регистрации ИР и (или) ИС в Государственном регистре ИР и ИС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регистрационного номера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сопроводи- тельным письмом прилагаемых копий регистрационных заявок в адрес РГП «ЦТСАТ»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регистрации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рабочих дня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рабочих дней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bookmarkStart w:name="z1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 1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"/>
        <w:gridCol w:w="2592"/>
        <w:gridCol w:w="2592"/>
        <w:gridCol w:w="3185"/>
        <w:gridCol w:w="3186"/>
        <w:gridCol w:w="2592"/>
        <w:gridCol w:w="4272"/>
      </w:tblGrid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РГП «ЦТСАТ»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Управления аттестации РГП «ЦТСАТ»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Управления аттестации РГП ЦТСАТ»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Управления государственного контроля и надзора в области связи и информатизации Комитета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Управления государственного контроля и надзора в области связи и информатизации Комитета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входящей корреспонденции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исполнителя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соответствующих сведений обИР и ИС в Государственный регистр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соответствующего уведомления в адрес Комитета о внесении сведений об ИР и ИС в Государственный регистр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свидетельства о регистрации ИР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в Государст- венном регистре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ненадлежащего оформления регистрационных заявок, производит их возврат получателю государственной услуги с указанием причин возврата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 ционно-распорядительное решение)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поручением (резолюцией) руководства письмо с прилагаемыми регистрационными заявками направляются для исполнения под роспись в журнале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в Государственном регистре об ИР и ИС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Письмо-уведомление о внесении сведений об ИР и ИС в Государственный регистр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о регистрации ИР и ИС в Государственном регистре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 письмо с регистрационными заявками в адрес получателя государственной услуги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исполнения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</w:tr>
    </w:tbl>
    <w:bookmarkStart w:name="z13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 процесса регистрации</w:t>
      </w:r>
      <w:r>
        <w:br/>
      </w:r>
      <w:r>
        <w:rPr>
          <w:rFonts w:ascii="Times New Roman"/>
          <w:b/>
          <w:i w:val="false"/>
          <w:color w:val="000000"/>
        </w:rPr>
        <w:t>
ИР и ИС в государственном регистре ИР и ИС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1"/>
        <w:gridCol w:w="88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«ЦТСАТ»</w:t>
            </w:r>
          </w:p>
        </w:tc>
      </w:tr>
      <w:tr>
        <w:trPr>
          <w:trHeight w:val="30" w:hRule="atLeast"/>
        </w:trPr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Прием, вскрытие, сортировка входящей корреспонденции с прилагаемыми заявками 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Прием, вскрытие, входящей корреспонденции с прилагаемыми регистрационными заявками</w:t>
            </w:r>
          </w:p>
        </w:tc>
      </w:tr>
      <w:tr>
        <w:trPr>
          <w:trHeight w:val="30" w:hRule="atLeast"/>
        </w:trPr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Рассмотрение входящей корреспонденции и определение исполнителя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Рассмотрение входящей корреспонденции и определение должностного лица</w:t>
            </w:r>
          </w:p>
        </w:tc>
      </w:tr>
      <w:tr>
        <w:trPr>
          <w:trHeight w:val="30" w:hRule="atLeast"/>
        </w:trPr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 исполнителем входящей корреспонденции с прилагаемыми заявками, проверка их на полноту и правильность их заполнения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Внесение соответствующих сведений об ИР и ИС в Государственный регистр</w:t>
            </w:r>
          </w:p>
        </w:tc>
      </w:tr>
      <w:tr>
        <w:trPr>
          <w:trHeight w:val="30" w:hRule="atLeast"/>
        </w:trPr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 случае принятия положительного решения по результатам проверки регистрационных заявок, регистрация электронных ИР и ИС с присвоением регистрационного номера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Отправка соответствующего уведомления в адрес Комитета о внесении сведений об ИР и ИС в Государственный регистр</w:t>
            </w:r>
          </w:p>
        </w:tc>
      </w:tr>
      <w:tr>
        <w:trPr>
          <w:trHeight w:val="30" w:hRule="atLeast"/>
        </w:trPr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Подготовка и отправка сопроводительного письма с прилагаемыми копиями регистрационных заявок в адрес уполномоченной организации в области информатизации 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Подготовка и выдача свидетельства о регистрации 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 случае ненадлежащего оформления заявки, возврат регистрационных заявок получателю государственной услуги с указанием причин возврата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государственных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электронных информационных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 и информационных систем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государственном регистре электронных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информационных ресурсов и информационных систем»</w:t>
      </w:r>
    </w:p>
    <w:bookmarkEnd w:id="33"/>
    <w:bookmarkStart w:name="z13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 </w:t>
      </w:r>
      <w:r>
        <w:br/>
      </w:r>
      <w:r>
        <w:rPr>
          <w:rFonts w:ascii="Times New Roman"/>
          <w:b/>
          <w:i w:val="false"/>
          <w:color w:val="000000"/>
        </w:rPr>
        <w:t>
Процесс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электронных информационных ресурсов и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систем в государственном регистре электронных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ресурсов и информационных систем»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9080500" cy="955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80500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2012 года № 760 </w:t>
      </w:r>
    </w:p>
    <w:bookmarkEnd w:id="35"/>
    <w:bookmarkStart w:name="z1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36"/>
    <w:bookmarkStart w:name="z13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Комитет связи и информатизации</w:t>
      </w:r>
      <w:r>
        <w:br/>
      </w:r>
      <w:r>
        <w:rPr>
          <w:rFonts w:ascii="Times New Roman"/>
          <w:b/>
          <w:i w:val="false"/>
          <w:color w:val="000000"/>
        </w:rPr>
        <w:t>
МИНИСТЕРСТВА ТРАНСПОРТА И КОММУНИКАЦИЙ РЕСПУБЛИКИ КАЗАХСТАН СВИДЕТЕЛЬСТВО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РЕГИСТРАЦИИ ИНФОРМАЦИОННЫХ РЕСУРСОВ И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Астана                № _______ «___» 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свидетельство выдано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ведения государственного регистра электронных информационных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информационных систем и депозитария, утвержденными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 от 21 ноября 2007 года № 1124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владельца ИРиИС)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(адрес владельца ИРиИС)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том, что представленный в Государственный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информационный ресурс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информационного ресурса и информационной системы)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(наименование статуса программного продукта)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 "____" _________ 20__ года за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ведомства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