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215323" w14:textId="121532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 в области связи, оказываемых Министерством транспорта и коммуникаций Республики Казахстан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транспорта и коммуникаций Республики Казахстан от 26 ноября 2012 года № 809. Зарегистрирован в Министерстве юстиции Республики Казахстан 14 декабря 2012 года № 8194. Утратил силу приказом Министра транспорта и коммуникаций Республики Казахстан от 19 марта 2014 года № 202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 силу приказом Министра транспорта и коммуникаций РК от 19.03.2014 </w:t>
      </w:r>
      <w:r>
        <w:rPr>
          <w:rFonts w:ascii="Times New Roman"/>
          <w:b w:val="false"/>
          <w:i w:val="false"/>
          <w:color w:val="ff0000"/>
          <w:sz w:val="28"/>
        </w:rPr>
        <w:t>№ 202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29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«Об информатизации», а также постановлениями Правительства Республики Казахстан от 26 октября 2010 года № </w:t>
      </w:r>
      <w:r>
        <w:rPr>
          <w:rFonts w:ascii="Times New Roman"/>
          <w:b w:val="false"/>
          <w:i w:val="false"/>
          <w:color w:val="000000"/>
          <w:sz w:val="28"/>
        </w:rPr>
        <w:t>1116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Типового регламента электронной государственной услуги» и от 5 сентября 2012 года № </w:t>
      </w:r>
      <w:r>
        <w:rPr>
          <w:rFonts w:ascii="Times New Roman"/>
          <w:b w:val="false"/>
          <w:i w:val="false"/>
          <w:color w:val="000000"/>
          <w:sz w:val="28"/>
        </w:rPr>
        <w:t>1152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области связи, оказываемых Министерством транспорта и коммуникаций Республики Казахстан»,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электронной государственной услуги «Выдача лицензии, переоформление, выдача дубликатов лицензии на предоставление услуг в области связи»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электронной государственной услуги «Распределение ресурса нумерации и выделение номеров, а также их изъятие»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электронной государственной услуги «Выдача разрешения на использование радиочастотного спектра Республики Казахстан»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электронной государственной услуги «Выдача разрешения на эксплуатацию радиоэлектронных средств и высокочастотных устройств»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Комитету связи и информатизации Министерства транспорта и коммуникаций Республики Казахстан (Нуршабеков Р.Р.) обеспечить в установленном законодательном порядке: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государственной регистрации настоящего приказа его опубликование в средствах массовой информации и размещение на интернет-ресурсе Министерства транспорта и коммуникаций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вице-министра транспорта и коммуникаций Республики Казахстан Сарсенова С.С.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                                    А. Жумагалиев</w:t>
      </w:r>
    </w:p>
    <w:bookmarkStart w:name="z1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транспорта и коммуникаций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26 ноября 2012 года № 809</w:t>
      </w:r>
    </w:p>
    <w:bookmarkEnd w:id="1"/>
    <w:bookmarkStart w:name="z13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 на</w:t>
      </w:r>
      <w:r>
        <w:br/>
      </w:r>
      <w:r>
        <w:rPr>
          <w:rFonts w:ascii="Times New Roman"/>
          <w:b/>
          <w:i w:val="false"/>
          <w:color w:val="000000"/>
        </w:rPr>
        <w:t>
предоставление услуг в области связи»</w:t>
      </w:r>
    </w:p>
    <w:bookmarkEnd w:id="2"/>
    <w:bookmarkStart w:name="z1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«Выдача лицензии, переоформление, выдача дубликатов лицензии на предоставление услуг в области связи» (далее – электронная государственная услуга) оказывается Комитетом связи и информатизации Министерства транспорта и коммуникаций Республики Казахстан (далее – Комитет), а также через веб-портал «электронного правительства» www.egov.kz или веб-портал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«Е-лицензирование» www.elicense.kz.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предоставление услуг в области связи», утвержденного постановлением Правительства Республики Казахстан от 5 сентября 2012 года № 1152 «Об утверждении стандартов государственных услуг в области связи, оказываемых Министерством транспорта и коммуникации Республики Казахстан»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полностью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система, предназначенная для хранения, обработки, поиска, распространения, передачи и предоставления информации с применением аппаратно–программного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бизнес–идентификационный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>, уникальный номер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– 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пользователь – субъект (получатель, Комитет),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получатель государственной услуги – физическое или юридическое лицо, которому оказывается электронная государственная услуга (далее –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структурно-функциональные единицы – перечень структурных подразделений государственных органов, учреждений или иных организаций и информационные системы, которые участвуют в процессе оказания услуги (далее -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регламент электронной государственной услуги - нормативный правовой акт, устанавливающий требования к обеспечению соблюдения стандартов государственных услуг и определяющий порядок деятельности государственных органов, их подведомственных организаций, должностных лиц, а также физических и юридических лиц по оказанию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электронно–цифровой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лицензия – лицензия в форме электронного документа, оформляемая и выдаваемая с использованием информационных технологий, равнозначная лицензии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государственная </w:t>
      </w:r>
      <w:r>
        <w:rPr>
          <w:rFonts w:ascii="Times New Roman"/>
          <w:b w:val="false"/>
          <w:i w:val="false"/>
          <w:color w:val="000000"/>
          <w:sz w:val="28"/>
        </w:rPr>
        <w:t>база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«Физические лица»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государственная </w:t>
      </w:r>
      <w:r>
        <w:rPr>
          <w:rFonts w:ascii="Times New Roman"/>
          <w:b w:val="false"/>
          <w:i w:val="false"/>
          <w:color w:val="000000"/>
          <w:sz w:val="28"/>
        </w:rPr>
        <w:t>база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«Юридические лица» –   информационная система, предназначенная для автоматизированного сбора, хранения и обработки информации, создания Национального реестра бизнес-идентификационных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ФЛ/ГБД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платежный шлюз «электронного правительства» – автоматизированная информационная система, предназначенная для обеспечения взаимодействия между информационными системами банков второго уровня, организаций, осуществляющих отдельные виды банковских операций, и «электронного правительства» при осуществлении платежей физических и юридических лиц (далее –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18) веб–портал «Е-лицензирование» –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 (далее – ИС ГБД «Е-лицензирование»).</w:t>
      </w:r>
    </w:p>
    <w:bookmarkEnd w:id="4"/>
    <w:bookmarkStart w:name="z3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Комитета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"/>
    <w:bookmarkStart w:name="z4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Комитета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 приложении 1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своего регистрационного свидетельства ЭЦП, которое хранится в интернет-браузере компьютера получателя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получателя регистрационного свидетельства ЭЦП, процесс ввода пользователем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пользователе через логин (БИН)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пользователя;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пользователем услуги, указанной в настоящем Регламенте, вывод на экран формы запроса для оказания услуги и заполнение пользователем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ПШЭП, а затем эта информация поступает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  в ИС ГБД «Е-лицензирование»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пользователем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 указанным в запросе, и 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пользователя;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запроса посредством ЭЦП 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получателя) в ИС ГБД «Е-лицензирование»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Комитетом соответствия 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 процесс 10 – формирование сообщения об отказе в запрашиваемой услуге в связи с имеющимися нарушениями в данных получателя в ИС ГБД «Е-лицензирование»;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получателем результата услуги (электронная лицензия), сформированной ПЭПом. Электронный документ формируется с использованием ЭЦП уполномоченного лица Комитета.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Комитет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осуществляется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Комитета логина и пароля (процесс авторизации) в ИС ГБД «Е-лицензирование»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ГБД «Е-лицензирование» подлинности данных о зарегистрированном сотруднике Комитета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ИС ГБД «Е-лицензирование» сообщения об отказе в авторизации в связи с имеющимися нарушениями в данных сотрудника Комитета;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Комитета услуги, указанной в настоящем Регламенте, вывод на экран формы запроса для оказания услуги и ввод сотрудником Комитета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ШЭП в ГБД ЮЛ о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получателя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получателя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Комитета необходимых документов, предоставленных 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в ИС ГБД «Е-лицензирование» и обработка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Комитетом соответствия 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8 – формирование сообщения об отказе в запрашиваемой услуге в связи с имеющимися нарушениями в данных получателя в ИС ГБД «Е-лицензирование»;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получателем результата услуги (электронная лицензия) сформированной ИС ГБД «Е-лицензирование». Электронный документ формируется с использованием ЭЦП уполномоченного лица Комитета.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ответа на электронную государственную услугу, предоставляемые получателю на государственном и русском языках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саll–центра: (1414).</w:t>
      </w:r>
    </w:p>
    <w:bookmarkEnd w:id="6"/>
    <w:bookmarkStart w:name="z7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7"/>
    <w:bookmarkStart w:name="z7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Комитет.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Диаграмма, отражающая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Шаблон электронной государственной лицензии и приложения к лицензии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получателям измеряются показателями качества и доступности в соответствии с анкетой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Техническое условие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БИН у лица, которому выдается электронная лицензия;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наличие банковской карточки или текущего счета в банке второго уровня.</w:t>
      </w:r>
    </w:p>
    <w:bookmarkEnd w:id="8"/>
    <w:bookmarkStart w:name="z9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лицензии на предоставление услуг в области связи»</w:t>
      </w:r>
    </w:p>
    <w:bookmarkEnd w:id="9"/>
    <w:bookmarkStart w:name="z9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118999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999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Комитет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119634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4168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лицензии на предоставление услуг в области связи»</w:t>
      </w:r>
    </w:p>
    <w:bookmarkEnd w:id="13"/>
    <w:bookmarkStart w:name="z10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заполнения запроса и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14"/>
    <w:bookmarkStart w:name="z10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Авторизация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95504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504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Выбор электронной государственной услуги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90678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1440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Заполнение запроса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9375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375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Подписание запроса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9321800" cy="238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Проверка статуса запроса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103759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59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6. Просмотр результата электронной государственной услуги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102362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362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лицензии на предоставление услуг в области связи»</w:t>
      </w:r>
    </w:p>
    <w:bookmarkEnd w:id="21"/>
    <w:bookmarkStart w:name="z109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"/>
        <w:gridCol w:w="1032"/>
        <w:gridCol w:w="1204"/>
        <w:gridCol w:w="1205"/>
        <w:gridCol w:w="1205"/>
        <w:gridCol w:w="861"/>
        <w:gridCol w:w="1032"/>
        <w:gridCol w:w="1205"/>
        <w:gridCol w:w="1032"/>
        <w:gridCol w:w="1033"/>
        <w:gridCol w:w="1033"/>
        <w:gridCol w:w="1033"/>
        <w:gridCol w:w="862"/>
      </w:tblGrid>
      <w:tr>
        <w:trPr>
          <w:trHeight w:val="67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34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ПШЭП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чатель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интер-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браузер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ютера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 ЭЦП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виде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оплаты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чателя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редст-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ля)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вание»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ктро-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зия)</w:t>
            </w:r>
          </w:p>
        </w:tc>
      </w:tr>
      <w:tr>
        <w:trPr>
          <w:trHeight w:val="57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ние)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рашива-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услуге.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рашива-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услуге.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твия.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лению.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зия</w:t>
            </w:r>
          </w:p>
        </w:tc>
      </w:tr>
      <w:tr>
        <w:trPr>
          <w:trHeight w:val="30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82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тил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зии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110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Комитет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"/>
        <w:gridCol w:w="1549"/>
        <w:gridCol w:w="1204"/>
        <w:gridCol w:w="1377"/>
        <w:gridCol w:w="1204"/>
        <w:gridCol w:w="1205"/>
        <w:gridCol w:w="1032"/>
        <w:gridCol w:w="1032"/>
        <w:gridCol w:w="1205"/>
        <w:gridCol w:w="1205"/>
        <w:gridCol w:w="1724"/>
      </w:tblGrid>
      <w:tr>
        <w:trPr>
          <w:trHeight w:val="67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 СФЕ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вание»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ЮЛ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тет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рование»</w:t>
            </w:r>
          </w:p>
        </w:tc>
      </w:tr>
      <w:tr>
        <w:trPr>
          <w:trHeight w:val="21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ЮЛ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ющими-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ментов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рашива-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</w:t>
            </w:r>
          </w:p>
        </w:tc>
      </w:tr>
      <w:tr>
        <w:trPr>
          <w:trHeight w:val="169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услуге.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нию.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рашива-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услуге.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лицензия.</w:t>
            </w:r>
          </w:p>
        </w:tc>
      </w:tr>
      <w:tr>
        <w:trPr>
          <w:trHeight w:val="30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календарных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207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логина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тета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ствуют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су, 9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найдены</w:t>
            </w:r>
          </w:p>
        </w:tc>
        <w:tc>
          <w:tcPr>
            <w:tcW w:w="1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1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лицензии на предоставление услуг в области связи»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65200" cy="95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ГОСУДАРСТВЕННАЯ ЛИЦЕНЗИЯ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10"/>
        <w:gridCol w:w="10270"/>
      </w:tblGrid>
      <w:tr>
        <w:trPr>
          <w:trHeight w:val="30" w:hRule="atLeast"/>
        </w:trPr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Выдана</w:t>
            </w:r>
          </w:p>
        </w:tc>
        <w:tc>
          <w:tcPr>
            <w:tcW w:w="10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(полное наименование, местонахождение, реквизиты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юридического лица/полностью фамилия, имя,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отчества физического лица)</w:t>
            </w:r>
          </w:p>
        </w:tc>
      </w:tr>
      <w:tr>
        <w:trPr>
          <w:trHeight w:val="30" w:hRule="atLeast"/>
        </w:trPr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 занятии</w:t>
            </w:r>
          </w:p>
        </w:tc>
        <w:tc>
          <w:tcPr>
            <w:tcW w:w="10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(наименование вида деятельности (действия)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Законом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"О лицензировании")</w:t>
            </w:r>
          </w:p>
        </w:tc>
      </w:tr>
      <w:tr>
        <w:trPr>
          <w:trHeight w:val="855" w:hRule="atLeast"/>
        </w:trPr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Особые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условия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лицензии</w:t>
            </w:r>
          </w:p>
        </w:tc>
        <w:tc>
          <w:tcPr>
            <w:tcW w:w="10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(в соответствии со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9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 Закона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Казахстан "О лицензировании")</w:t>
            </w:r>
          </w:p>
        </w:tc>
      </w:tr>
      <w:tr>
        <w:trPr>
          <w:trHeight w:val="1125" w:hRule="atLeast"/>
        </w:trPr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Opган,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выдавший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лицензию</w:t>
            </w:r>
          </w:p>
        </w:tc>
        <w:tc>
          <w:tcPr>
            <w:tcW w:w="10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Министерство транспорта и коммуникаций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Комитет связи и информатизации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(полное наименование государственного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лицензирования)</w:t>
            </w:r>
          </w:p>
        </w:tc>
      </w:tr>
      <w:tr>
        <w:trPr>
          <w:trHeight w:val="30" w:hRule="atLeast"/>
        </w:trPr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ное лицо)</w:t>
            </w:r>
          </w:p>
        </w:tc>
        <w:tc>
          <w:tcPr>
            <w:tcW w:w="10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(фамилия и инициалы руководителя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(уполномоченного лица) органа, выдавшего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лицензию)</w:t>
            </w:r>
          </w:p>
        </w:tc>
      </w:tr>
      <w:tr>
        <w:trPr>
          <w:trHeight w:val="30" w:hRule="atLeast"/>
        </w:trPr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лицензии</w:t>
            </w:r>
          </w:p>
        </w:tc>
        <w:tc>
          <w:tcPr>
            <w:tcW w:w="10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лицензии</w:t>
            </w:r>
          </w:p>
        </w:tc>
        <w:tc>
          <w:tcPr>
            <w:tcW w:w="10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Город</w:t>
            </w:r>
          </w:p>
        </w:tc>
        <w:tc>
          <w:tcPr>
            <w:tcW w:w="10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г. Астана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УИНРД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965200" cy="95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ПРИЛОЖЕНИЕ К ГОСУДАРСТВЕННОЙ ЛИЦЕНЗИИ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 Номер лицензии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Серия лицензии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Дата выдачи лицензии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Перечень лицензируемых видов работ и услуг, входящих в состав лицензируемого вида деятельности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- Подвиды деятельности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79"/>
        <w:gridCol w:w="8201"/>
      </w:tblGrid>
      <w:tr>
        <w:trPr>
          <w:trHeight w:val="30" w:hRule="atLeast"/>
        </w:trPr>
        <w:tc>
          <w:tcPr>
            <w:tcW w:w="4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Орган, выдавший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приложение к лицензии</w:t>
            </w:r>
          </w:p>
        </w:tc>
        <w:tc>
          <w:tcPr>
            <w:tcW w:w="8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Министерство транспорта и коммуникаций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Комитет связи и информатизации</w:t>
            </w:r>
          </w:p>
        </w:tc>
      </w:tr>
      <w:tr>
        <w:trPr>
          <w:trHeight w:val="30" w:hRule="atLeast"/>
        </w:trPr>
        <w:tc>
          <w:tcPr>
            <w:tcW w:w="4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(уполномоченное лицо)</w:t>
            </w:r>
          </w:p>
        </w:tc>
        <w:tc>
          <w:tcPr>
            <w:tcW w:w="8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 выдачи приложения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к лицензии</w:t>
            </w:r>
          </w:p>
        </w:tc>
        <w:tc>
          <w:tcPr>
            <w:tcW w:w="8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 приложения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лицензии</w:t>
            </w:r>
          </w:p>
        </w:tc>
        <w:tc>
          <w:tcPr>
            <w:tcW w:w="8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Город</w:t>
            </w:r>
          </w:p>
        </w:tc>
        <w:tc>
          <w:tcPr>
            <w:tcW w:w="8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Берілген қүжат "Электрондық қүжат және электрондық цифрлық қолтаңба туралы" 2003 жылғы 7 қаңтардағы Қазақстан Республикасы Заңының 7 бабының 1 тармағына сәйкес қағаз тасығыштағы қүжатка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Данный документ согласно пункту 1 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ЗРК от 7 января 2003 года "Об электронном документе и электронной цифровой подписи" равнозначен документу на бумажном носителе.</w:t>
      </w:r>
    </w:p>
    <w:bookmarkStart w:name="z11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лицензии на предоставление услуг в области связи»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      </w:t>
      </w:r>
    </w:p>
    <w:bookmarkStart w:name="z11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Анкета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  <w:r>
        <w:br/>
      </w:r>
      <w:r>
        <w:rPr>
          <w:rFonts w:ascii="Times New Roman"/>
          <w:b/>
          <w:i w:val="false"/>
          <w:color w:val="000000"/>
        </w:rPr>
        <w:t>
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(наименование услуги)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1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транспорта и коммуникаций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26 ноября 2012 года № 809</w:t>
      </w:r>
    </w:p>
    <w:bookmarkEnd w:id="27"/>
    <w:bookmarkStart w:name="z11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«Распределение ресурса нумерации и выделение номеров, а также их изъятие»</w:t>
      </w:r>
    </w:p>
    <w:bookmarkEnd w:id="28"/>
    <w:bookmarkStart w:name="z11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9"/>
    <w:bookmarkStart w:name="z11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«Распределение ресурса нумерации и выделение номеров,а также их изъятие» (далее – электронная государственная услуга) оказывается Комитетом связи и информатизации Министерства транспорта и коммуникаций Республики Казахстан (далее – Комитет), а также через веб-портал «электронного правительства» www.egov.kz или веб-портал «Е-лицензирование» www.elicense.kz.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«Распределение ресурса нумерации и выделение номеров,а также их изъятие», утвержденного постановлением Правительства Республики Казахстан от 5 сентября 2012 года № 1152 «Об утверждении стандартов государственных услуг в области связи, оказываемых Министерством транспорта и коммуникации Республики Казахстан»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полностью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государственная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система, предназначенная для хранения, обработки, поиска, распространения, передачи и предоставления информации с применением аппаратно–программного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бизнес–идентификационный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>, уникальный номер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– 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пользователь – субъект (получатель, Комитет),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получатель государственной услуги – физическое или юридическое лицо, которому оказывается электронная государственная услуга (далее -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структурно–функциональные единицы - перечень структурных подразделений государственных органов, учреждений или иных организаций, которые участвуют в процессе оказания услуги (далее -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регламент электронной государственной услуги - нормативный правовой акт, устанавливающий требования к обеспечению соблюдения стандартов государственных услуг и определяющий порядок деятельности государственных органов, их подведомственных организаций, должностных лиц, а также физических и юридических лиц по оказанию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электронно–цифровой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государственная </w:t>
      </w:r>
      <w:r>
        <w:rPr>
          <w:rFonts w:ascii="Times New Roman"/>
          <w:b w:val="false"/>
          <w:i w:val="false"/>
          <w:color w:val="000000"/>
          <w:sz w:val="28"/>
        </w:rPr>
        <w:t>база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«Физические лица»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государственная </w:t>
      </w:r>
      <w:r>
        <w:rPr>
          <w:rFonts w:ascii="Times New Roman"/>
          <w:b w:val="false"/>
          <w:i w:val="false"/>
          <w:color w:val="000000"/>
          <w:sz w:val="28"/>
        </w:rPr>
        <w:t>база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«Юридические лица» -  информационная система, предназначенная для автоматизированного сбора, хранения и обработки информации, создания Национального реестра бизнес-идентификационных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веб–портал «Е-лицензирование» –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 (далее – ИС ГБД «Е-лицензирование»);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ШЭП).</w:t>
      </w:r>
    </w:p>
    <w:bookmarkEnd w:id="30"/>
    <w:bookmarkStart w:name="z13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Комитета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31"/>
    <w:bookmarkStart w:name="z1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Комитета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 приложении 1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своего регистрационного свидетельства ЭЦП, которое хранится в интернет-браузере компьютера получателя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получателя регистрационного свидетельства ЭЦП, процесс ввода 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услуги, указанной в настоящем Регламенте, вывод на экран формы запроса для оказания услуги и заполнение 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7 – регистрация электронного документа (запроса получателя) в ИС ГБД «Е-лицензирование» и обработка запроса в ИС ГБД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Комитетом соответствия получателя квалификационным требованиям и основаниям для выдачи приказа;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имеющимися нарушениями в данных получателя в ИС ГБД «Е-лицензирование»;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получателем результата услуги (приказ), сформированной ПЭПом. Электронный документ формируется с использованием ЭЦП уполномоченного лица Комитета.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Комитет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осуществляется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Комитета логина и пароля (процесс авторизации) в ИС ГБД «Е-лицензирование»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ГБД «Е-лицензирование» подлинности данных о зарегистрированном сотруднике Комитета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ИС ГБД «Е-лицензирование» сообщения об отказе в авторизации в связи с имеющимися нарушениями в данных сотрудника Комитета;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Комитета услуги, указанной в настоящем Регламенте, вывод на экран формы запроса для оказания услуги и ввод сотрудником Комитета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ШЭП в ГБД ФЛ/ГБД ЮЛ о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Комитета необходимых документов, предоставленных 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в ИС ГБД «Е-лицензирование» и обработка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Комитетом соответствия получателя квалификационным требованиям и основаниям для выдачи приказа;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8 – формирование сообщения об отказе в запрашиваемой услуге в связи с имеющимися нарушениями в данных получателя в ИС ГБД «Е-лицензирование»;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получателем результата услуги (разрешения) сформированной ИС ГБД «Е-лицензирование». Электронный документ формируется с использованием ЭЦП уполномоченного лица Комитета.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Формы заполнения запроса и ответа на услугу приведены на веб-портал «Е-лицензирование» www.elicense.kz.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ответа на электронную государственную услугу, предоставляемые получателю на государственном и русском языках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саll–центра: 1414.</w:t>
      </w:r>
    </w:p>
    <w:bookmarkEnd w:id="32"/>
    <w:bookmarkStart w:name="z17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33"/>
    <w:bookmarkStart w:name="z17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Комитет.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Диаграмма, отражающая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Электронная государственная услуга оказывается в форме электронного документа (приказ).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получателям измеряются показателями качества и доступности в соответствии с анкетой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Техническое условие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БИН у лица, которому выдается приказ;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34"/>
    <w:bookmarkStart w:name="z19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«Распределение ресурса нумерации и выделение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номеров, а также их изъятие»         </w:t>
      </w:r>
    </w:p>
    <w:bookmarkEnd w:id="35"/>
    <w:bookmarkStart w:name="z19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102362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362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Комитет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105410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58293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«Распределение ресурса нумерации и выделение номеров,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 также их изъятие»              </w:t>
      </w:r>
    </w:p>
    <w:bookmarkEnd w:id="39"/>
    <w:bookmarkStart w:name="z19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заполнения запроса и ответа на</w:t>
      </w:r>
      <w:r>
        <w:br/>
      </w:r>
      <w:r>
        <w:rPr>
          <w:rFonts w:ascii="Times New Roman"/>
          <w:b/>
          <w:i w:val="false"/>
          <w:color w:val="000000"/>
        </w:rPr>
        <w:t>
электронную государственную услугу</w:t>
      </w:r>
    </w:p>
    <w:bookmarkEnd w:id="40"/>
    <w:bookmarkStart w:name="z19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Авторизация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95504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504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0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Выбор электронной государственной услуги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104521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521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1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Заполнение запроса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89662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662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2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Подписание запроса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101092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092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3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Проверка статуса запроса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101219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1219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4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6. Просмотр результата электронной государственной услуги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101473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473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«Распределение ресурса нумерации и выделение номеров,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 также их изъятие»              </w:t>
      </w:r>
    </w:p>
    <w:bookmarkEnd w:id="47"/>
    <w:bookmarkStart w:name="z206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6"/>
        <w:gridCol w:w="1280"/>
        <w:gridCol w:w="1280"/>
        <w:gridCol w:w="1280"/>
        <w:gridCol w:w="1281"/>
        <w:gridCol w:w="1281"/>
        <w:gridCol w:w="1281"/>
        <w:gridCol w:w="1281"/>
        <w:gridCol w:w="1281"/>
        <w:gridCol w:w="1281"/>
        <w:gridCol w:w="997"/>
      </w:tblGrid>
      <w:tr>
        <w:trPr>
          <w:trHeight w:val="675" w:hRule="atLeast"/>
        </w:trPr>
        <w:tc>
          <w:tcPr>
            <w:tcW w:w="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интер-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браузер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ютера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 ЭЦП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виде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вержде-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каз)</w:t>
            </w:r>
          </w:p>
        </w:tc>
      </w:tr>
      <w:tr>
        <w:trPr>
          <w:trHeight w:val="1695" w:hRule="atLeast"/>
        </w:trPr>
        <w:tc>
          <w:tcPr>
            <w:tcW w:w="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но–рас-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ние)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услуге.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услуге.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рашива-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услуге.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лению.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рашива-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услуге.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</w:t>
            </w:r>
          </w:p>
        </w:tc>
      </w:tr>
      <w:tr>
        <w:trPr>
          <w:trHeight w:val="300" w:hRule="atLeast"/>
        </w:trPr>
        <w:tc>
          <w:tcPr>
            <w:tcW w:w="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2385" w:hRule="atLeast"/>
        </w:trPr>
        <w:tc>
          <w:tcPr>
            <w:tcW w:w="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ствуют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найдены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0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Комитет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7"/>
        <w:gridCol w:w="1404"/>
        <w:gridCol w:w="1639"/>
        <w:gridCol w:w="1170"/>
        <w:gridCol w:w="1404"/>
        <w:gridCol w:w="1405"/>
        <w:gridCol w:w="1171"/>
        <w:gridCol w:w="1194"/>
        <w:gridCol w:w="1171"/>
        <w:gridCol w:w="937"/>
        <w:gridCol w:w="937"/>
      </w:tblGrid>
      <w:tr>
        <w:trPr>
          <w:trHeight w:val="675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540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 СФЕ</w:t>
            </w:r>
          </w:p>
        </w:tc>
        <w:tc>
          <w:tcPr>
            <w:tcW w:w="1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ЮЛ</w:t>
            </w:r>
          </w:p>
        </w:tc>
        <w:tc>
          <w:tcPr>
            <w:tcW w:w="1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тет</w:t>
            </w:r>
          </w:p>
        </w:tc>
        <w:tc>
          <w:tcPr>
            <w:tcW w:w="1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</w:tr>
      <w:tr>
        <w:trPr>
          <w:trHeight w:val="735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са,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ется на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рование»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ФЛ/ГБД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ЮЛ</w:t>
            </w:r>
          </w:p>
        </w:tc>
        <w:tc>
          <w:tcPr>
            <w:tcW w:w="1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ментов</w:t>
            </w:r>
          </w:p>
        </w:tc>
        <w:tc>
          <w:tcPr>
            <w:tcW w:w="1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каз)</w:t>
            </w:r>
          </w:p>
        </w:tc>
      </w:tr>
      <w:tr>
        <w:trPr>
          <w:trHeight w:val="1920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запроса.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рашива-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услуге.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запроса.</w:t>
            </w:r>
          </w:p>
        </w:tc>
        <w:tc>
          <w:tcPr>
            <w:tcW w:w="1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рашива-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услуге.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</w:p>
        </w:tc>
        <w:tc>
          <w:tcPr>
            <w:tcW w:w="1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нию.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</w:t>
            </w:r>
          </w:p>
        </w:tc>
      </w:tr>
      <w:tr>
        <w:trPr>
          <w:trHeight w:val="660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300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подлинности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логина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1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ствуют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су, 9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найдены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0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«Распределение ресурса нумерации и выделение номеров,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 также их изъятие»              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Форма</w:t>
      </w:r>
    </w:p>
    <w:bookmarkStart w:name="z20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Анкета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  <w:r>
        <w:br/>
      </w:r>
      <w:r>
        <w:rPr>
          <w:rFonts w:ascii="Times New Roman"/>
          <w:b/>
          <w:i w:val="false"/>
          <w:color w:val="000000"/>
        </w:rPr>
        <w:t>
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(наименование услуги)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21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транспорта и коммуникаций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26 ноября 2012 года № 809</w:t>
      </w:r>
    </w:p>
    <w:bookmarkEnd w:id="52"/>
    <w:bookmarkStart w:name="z211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разрешения на использование</w:t>
      </w:r>
      <w:r>
        <w:br/>
      </w:r>
      <w:r>
        <w:rPr>
          <w:rFonts w:ascii="Times New Roman"/>
          <w:b/>
          <w:i w:val="false"/>
          <w:color w:val="000000"/>
        </w:rPr>
        <w:t>
радиочастотного спектра Республики Казахстан»</w:t>
      </w:r>
    </w:p>
    <w:bookmarkEnd w:id="53"/>
    <w:bookmarkStart w:name="z212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4"/>
    <w:bookmarkStart w:name="z21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разрешения на использование радиочастотного спектра Республики Казахстан» (далее – электронная государственная услуга) оказывается Инспекциями связи и информатизации Министерства транспорта и коммуникаций Республики Казахстан по месту использования радиочастотного ресурса и Комитетом связи и информатизации Министерства транспорта и коммуникаций Республики Казахстан (далее – Комитет), а также через веб-портал «электронного правительства» www.egov.kz или веб-портал «Е-лицензирование» www.elicense.kz.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разрешения на использование радиочастотного спектра Республики Казахстан», утвержденного постановлением Правительства Республики Казахстан от 5 сентября 2012 года № 1152 «Об утверждении стандартов государственных услуг в области связи, оказываемых Министерством транспорта и коммуникации Республики Казахстан»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система, предназначенная для хранения, обработки, поиска, распространения, передачи и предоставления информации с применением аппаратно–программного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бизнес-идентификационный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>, уникальный номер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– 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пользователь – субъект (получатель, Комитет),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получатель государственной услуги – физическое или юридическое лицо, которому оказывается электронная государственная услуга (далее –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структурно–функциональные единицы - перечень структурных подразделений государственных органов, учреждений или иных организаций и информационные системы, которые участвуют в процессе оказания услуги (далее - СФЕ).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регламент электронной государственной услуги - нормативный правовой акт, устанавливающий требования к обеспечению соблюдения стандартов государственных услуг и определяющий порядок деятельности государственных органов, их подведомственных организаций, должностных лиц, а также физических и юридических лиц по оказанию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электронно–цифровой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государственная </w:t>
      </w:r>
      <w:r>
        <w:rPr>
          <w:rFonts w:ascii="Times New Roman"/>
          <w:b w:val="false"/>
          <w:i w:val="false"/>
          <w:color w:val="000000"/>
          <w:sz w:val="28"/>
        </w:rPr>
        <w:t>база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«Физические лица»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государственная </w:t>
      </w:r>
      <w:r>
        <w:rPr>
          <w:rFonts w:ascii="Times New Roman"/>
          <w:b w:val="false"/>
          <w:i w:val="false"/>
          <w:color w:val="000000"/>
          <w:sz w:val="28"/>
        </w:rPr>
        <w:t>база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«Юридические лица» – информационная система, предназначенная для автоматизированного сбора, хранения и обработки информации, создания Национального реестра бизнес-идентификационных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ФЛ/ГБД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веб-портал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платежный шлюз «электронного правительства» – автоматизированная информационная система, предназначенная для обеспечения взаимодействия между информационными системами банков второго уровня, организаций, осуществляющих отдельные виды банковских операций, и «электронного правительства» при осуществлении платежей физических и юридических лиц (далее –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 веб-портал «Е-лицензирование» –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 (далее – ИС ГБД «Е-лицензирование»).</w:t>
      </w:r>
    </w:p>
    <w:bookmarkEnd w:id="55"/>
    <w:bookmarkStart w:name="z23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Комитета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6"/>
    <w:bookmarkStart w:name="z23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Комитета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 приложении 1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своего регистрационного свидетельства ЭЦП, которое хранится в интернет-браузере компьютера получателя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получателя регистрационного свидетельства ЭЦП, процесс ввода 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логин (БИН)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услуги, указанной в настоящем Регламенте, вывод на экран формы запроса для оказания услуги и заполнение 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 указанным в запросе, и 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получателя) в ИС ГБД «Е-лицензирование»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Комитетом соответствия 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имеющимися нарушениями в данных получателя в ИС ГБД «Е-лицензирование»;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оплата услуги на ПШЭП, а затем эта информация поступает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в ИС ГБД «Е-лицензирование»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услуге, в связи с отсутствием оплаты за оказание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получателем результата услуги (разрешение), сформированной ПЭПом. Электронный документ формируется с использованием ЭЦП уполномоченного лица Комитета.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Комитет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осуществляются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Комитета логина и пароля (процесс авторизации) в ИС ГБД «Е-лицензирование»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ГБД «Е-лицензирование» подлинности данных о зарегистрированном сотруднике Комитета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ИС ГБД «Е-лицензирование» сообщения об отказе в авторизации в связи с имеющимися нарушениями в данных сотрудника Комитета;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Комитета услуги, указанной в настоящем Регламенте, вывод на экран формы запроса для оказания услуги и ввод сотрудником Комитета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ШЭП в ГБД ЮЛ о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получателя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получателя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Комитета необходимых документов, предоставленных 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в ИС ГБД «Е-лицензирование» и обработка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Комитетом соответствия получателя квалификационным требованиям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услуге в связи с имеющимися нарушениями в данных получателя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получателем результата услуги (разрешение) сформированной ИС ГБД «Е-лицензирование». Электронный документ формируется с использованием ЭЦП уполномоченного лица Комитета.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ответа на электронную государственную услугу, предоставляемые получателю на государственном и русском языках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саll–центра: (1414).</w:t>
      </w:r>
    </w:p>
    <w:bookmarkEnd w:id="57"/>
    <w:bookmarkStart w:name="z270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58"/>
    <w:bookmarkStart w:name="z27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Комитет.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Диаграмма, отражающая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Шаблон бланка электронного документа (разрешения) приведен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получателям измеряются показателями качества и доступности в соответствии с анкетой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Техническое условие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ИИН/БИН у лица, которому выдается разрешение;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наличие банковской карточки или текущего счета в банке второго уровня.</w:t>
      </w:r>
    </w:p>
    <w:bookmarkEnd w:id="59"/>
    <w:bookmarkStart w:name="z29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использование радиочастотного спектра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Казахстан»                   </w:t>
      </w:r>
    </w:p>
    <w:bookmarkEnd w:id="60"/>
    <w:bookmarkStart w:name="z293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9461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461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4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Комитет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102108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5397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использование радиочастотного спектра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Казахстан»                   </w:t>
      </w:r>
    </w:p>
    <w:bookmarkEnd w:id="64"/>
    <w:bookmarkStart w:name="z297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заполнения запроса и ответа на</w:t>
      </w:r>
      <w:r>
        <w:br/>
      </w:r>
      <w:r>
        <w:rPr>
          <w:rFonts w:ascii="Times New Roman"/>
          <w:b/>
          <w:i w:val="false"/>
          <w:color w:val="000000"/>
        </w:rPr>
        <w:t>
электронную государственную услугу</w:t>
      </w:r>
    </w:p>
    <w:bookmarkEnd w:id="65"/>
    <w:bookmarkStart w:name="z298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Авторизация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95504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504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9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Выбор электронной государственной услуги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106553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0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Заполнение запроса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83312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3312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1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Подписание запроса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124587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2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Проверка статуса запроса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150622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3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6. Просмотр результата электронной государственной услуги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15176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использование радиочастотного спектра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Казахстан»                   </w:t>
      </w:r>
    </w:p>
    <w:bookmarkEnd w:id="72"/>
    <w:bookmarkStart w:name="z305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7"/>
        <w:gridCol w:w="1253"/>
        <w:gridCol w:w="974"/>
        <w:gridCol w:w="974"/>
        <w:gridCol w:w="975"/>
        <w:gridCol w:w="1113"/>
        <w:gridCol w:w="1114"/>
        <w:gridCol w:w="1114"/>
        <w:gridCol w:w="1114"/>
        <w:gridCol w:w="975"/>
        <w:gridCol w:w="975"/>
        <w:gridCol w:w="975"/>
        <w:gridCol w:w="976"/>
      </w:tblGrid>
      <w:tr>
        <w:trPr>
          <w:trHeight w:val="67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34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чатель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чатель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ПШЭП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интер-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брау-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ютера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чателя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виде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тверж-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оплаты</w:t>
            </w:r>
          </w:p>
        </w:tc>
        <w:tc>
          <w:tcPr>
            <w:tcW w:w="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ние)</w:t>
            </w:r>
          </w:p>
        </w:tc>
      </w:tr>
      <w:tr>
        <w:trPr>
          <w:trHeight w:val="169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но–рас-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са.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са.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услуге.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лению.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ге.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вия.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шение</w:t>
            </w:r>
          </w:p>
        </w:tc>
      </w:tr>
      <w:tr>
        <w:trPr>
          <w:trHeight w:val="30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82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лено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осно-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вий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тил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306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Комитет</w:t>
      </w:r>
    </w:p>
    <w:bookmarkEnd w:id="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8"/>
        <w:gridCol w:w="1227"/>
        <w:gridCol w:w="1090"/>
        <w:gridCol w:w="1090"/>
        <w:gridCol w:w="1227"/>
        <w:gridCol w:w="954"/>
        <w:gridCol w:w="1227"/>
        <w:gridCol w:w="1363"/>
        <w:gridCol w:w="1499"/>
        <w:gridCol w:w="1500"/>
        <w:gridCol w:w="1364"/>
      </w:tblGrid>
      <w:tr>
        <w:trPr>
          <w:trHeight w:val="675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</w:t>
            </w:r>
          </w:p>
        </w:tc>
        <w:tc>
          <w:tcPr>
            <w:tcW w:w="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ЮЛ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рование»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вание»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рование»</w:t>
            </w:r>
          </w:p>
        </w:tc>
      </w:tr>
      <w:tr>
        <w:trPr>
          <w:trHeight w:val="795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ЮЛ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вание»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(разре-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шение)</w:t>
            </w:r>
          </w:p>
        </w:tc>
      </w:tr>
      <w:tr>
        <w:trPr>
          <w:trHeight w:val="1695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но–рас-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рашива-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услуге.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са.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услуге.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услуге.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шение.</w:t>
            </w:r>
          </w:p>
        </w:tc>
      </w:tr>
      <w:tr>
        <w:trPr>
          <w:trHeight w:val="30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234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логина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тета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вуют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найдены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0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использование радиочастотного спектра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Казахстан»                   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248900" cy="1211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248900" cy="1211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(оборотная сторона)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2837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2837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использование радиочастотного спектра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Казахстан»                   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      </w:t>
      </w:r>
    </w:p>
    <w:bookmarkStart w:name="z309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Анкета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  <w:r>
        <w:br/>
      </w:r>
      <w:r>
        <w:rPr>
          <w:rFonts w:ascii="Times New Roman"/>
          <w:b/>
          <w:i w:val="false"/>
          <w:color w:val="000000"/>
        </w:rPr>
        <w:t>
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(наименование услуги)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31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транспорта и коммуникаций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26 ноября 2012 года № 809</w:t>
      </w:r>
    </w:p>
    <w:bookmarkEnd w:id="78"/>
    <w:bookmarkStart w:name="z311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разрешения на эксплуатацию радиоэлектронных</w:t>
      </w:r>
      <w:r>
        <w:br/>
      </w:r>
      <w:r>
        <w:rPr>
          <w:rFonts w:ascii="Times New Roman"/>
          <w:b/>
          <w:i w:val="false"/>
          <w:color w:val="000000"/>
        </w:rPr>
        <w:t>
средств и высокочастотных устройств»</w:t>
      </w:r>
    </w:p>
    <w:bookmarkEnd w:id="79"/>
    <w:bookmarkStart w:name="z312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0"/>
    <w:bookmarkStart w:name="z31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разрешения на эксплуатацию радиоэлектронных средств и высокочастотных устройств» (далее – электронная государстенная услуга) оказывается Инспекциями связи и информатизации Министерства транспорта и коммуникаций Республики Казахстан (далее - Инспекция) по месту использования радиочастотного ресурса и Комитетом связи и информатизации Министерства транспорта и коммуникаций Республики Казахстан (далее – Комитет), а также через веб-портал «электронного правительства» www.egov.kz или веб-портал «Е-лицензирование» www.elicense.kz.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разрешения на эксплуатацию радиоэлектронных средств и высокочастотных устройств», утвержденного постановлением Правительства Республики Казахстан от 5 сентября 2012 года № 1152 «Об утверждении стандартов государственных услуг в области связи, оказываемых Министерством транспорта и коммуникации Республики Казахстан»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система, предназначенная для хранения, обработки, поиска, распространения, передачи и предоставления информации с применением аппаратно–программного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бизнес–идентификационный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>, уникальный номер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– 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пользователь – субъект (получатель, Инспекция), обращающийся к информационной системе за получением необходимых ему электронных информационных ресурсов и пользующийся ими.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получатель государственной услуги – физическое или юридическое лицо, которому оказывается электронная государственная услуга (далее -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структурно–функциональные единицы перечень структурных подразделений государственных органов, учреждений или иных организаций, которые участвуют в процессе оказания услуги (далее -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регламент электронной государственной услуги - нормативный правовой акт, устанавливающий требования к обеспечению соблюдения стандартов государственных услуг и определяющий порядок деятельности государственных органов, их подведомственных организаций, должностных лиц, а также физических и юридических лиц по оказанию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электронно–цифровой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государственная </w:t>
      </w:r>
      <w:r>
        <w:rPr>
          <w:rFonts w:ascii="Times New Roman"/>
          <w:b w:val="false"/>
          <w:i w:val="false"/>
          <w:color w:val="000000"/>
          <w:sz w:val="28"/>
        </w:rPr>
        <w:t>база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«Физические лица»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государственная </w:t>
      </w:r>
      <w:r>
        <w:rPr>
          <w:rFonts w:ascii="Times New Roman"/>
          <w:b w:val="false"/>
          <w:i w:val="false"/>
          <w:color w:val="000000"/>
          <w:sz w:val="28"/>
        </w:rPr>
        <w:t>база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«Юридические лица» -, информационная система, предназначенная для автоматизированного сбора, хранения и обработки информации, создания Национального реестра бизнес-идентификационных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веб–портал «Е-лицензирование» –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 (далее – ИС ГБД «Е-лицензирование»);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ШЭП).</w:t>
      </w:r>
    </w:p>
    <w:bookmarkEnd w:id="81"/>
    <w:bookmarkStart w:name="z334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Инспекции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82"/>
    <w:bookmarkStart w:name="z33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Инспекции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 приложении 1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своего регистрационного свидетельства ЭЦП, которое хранится в интернет-браузере компьютера получателя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получателя регистрационного свидетельства ЭЦП, процесс ввода 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услуги, указанной в настоящем Регламенте, вывод на экран формы запроса для оказания услуги и заполнение 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получателя) в ИС ГБД «Е-лицензирование»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Инспекциями соответствия получателя квалификационным требованиям и основаниям для выдачи резрешения;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имеющимися нарушениями в данных получателя в ИС ГБД «Е-лицензирование»;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получателем результата услуги (разрешение), сформированной ПЭПом. Электронный документ формируется с использованием ЭЦП уполномоченного лица Инспекций.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Инспекцию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осуществляются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Инспекции логина и пароля (процесс авторизации) в ИС ГБД «Е-лицензирование»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ГБД «Е-лицензирование» подлинности данных о зарегистрированном сотруднике Инспекции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ИС ГБД «Е-лицензирование» сообщения об отказе в авторизации в связи с имеющимися нарушениями в данных сотрудника Инспекции;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Инспекции услуги, указанной в настоящем Регламенте, вывод на экран формы запроса для оказания услуги и ввод сотрудником Инспекции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ШЭП в ГБД ФЛ/ГБД ЮЛ о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Инспекции необходимых документов, предоставленных 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в ИС ГБД «Е-лицензирование» и обработка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Инспекцией соответствия получателя квалификационным требованиям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8 – формирование сообщения об отказе в запрашиваемой услуге в связи с имеющимися нарушениями в данных получателя в ИС ГБД «Е-лицензирование»;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получателем результата услуги (разрешения) сформированной ИС ГБД «Е-лицензирование». Электронный документ формируется с использованием ЭЦП уполномоченного лица Инспекции.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ответа на электронную государственную услугу, предоставляемые получателю на государственном и русском языках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10. Необходимую информацию и консультацию по оказанию электронной государственной услуги можно получить по телефону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саll–центра: (1414).</w:t>
      </w:r>
    </w:p>
    <w:bookmarkEnd w:id="83"/>
    <w:bookmarkStart w:name="z366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84"/>
    <w:bookmarkStart w:name="z36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Инспекция.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Диаграмма, отражающая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Шаблон бланка электронного документа (разрешения) приведен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получателям измеряются показателями качества и доступности в соответствии с анкетой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Техническое условие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ИИН/БИН у лица, которому выдается разрешение;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85"/>
    <w:bookmarkStart w:name="z38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эксплуатацию радиоэлектронных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средств и высокочастотных устройств      </w:t>
      </w:r>
    </w:p>
    <w:bookmarkEnd w:id="86"/>
    <w:bookmarkStart w:name="z387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114427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4427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88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Инспекцию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116840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89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66294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эксплуатацию радиоэлектронных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средств и высокочастотных устройств      </w:t>
      </w:r>
    </w:p>
    <w:bookmarkEnd w:id="90"/>
    <w:bookmarkStart w:name="z391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заполнения запроса и ответа на </w:t>
      </w:r>
      <w:r>
        <w:br/>
      </w:r>
      <w:r>
        <w:rPr>
          <w:rFonts w:ascii="Times New Roman"/>
          <w:b/>
          <w:i w:val="false"/>
          <w:color w:val="000000"/>
        </w:rPr>
        <w:t>
электронную государственную услугу</w:t>
      </w:r>
    </w:p>
    <w:bookmarkEnd w:id="91"/>
    <w:bookmarkStart w:name="z392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Авторизация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95504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5504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3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Выбор электронной государственной услуги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109728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4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Заполнение запроса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12039600" cy="1211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0" cy="1211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5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Подписание запроса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136398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6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Проверка статуса запроса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134112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7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6. Просмотр результата электронной государственной услуги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14033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эксплуатацию радиоэлектронных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средств и высокочастотных устройств      </w:t>
      </w:r>
    </w:p>
    <w:bookmarkEnd w:id="98"/>
    <w:bookmarkStart w:name="z399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0"/>
        <w:gridCol w:w="1293"/>
        <w:gridCol w:w="1293"/>
        <w:gridCol w:w="1294"/>
        <w:gridCol w:w="1294"/>
        <w:gridCol w:w="1294"/>
        <w:gridCol w:w="1294"/>
        <w:gridCol w:w="1294"/>
        <w:gridCol w:w="1294"/>
        <w:gridCol w:w="1294"/>
        <w:gridCol w:w="1006"/>
      </w:tblGrid>
      <w:tr>
        <w:trPr>
          <w:trHeight w:val="675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345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интер-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браузер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компью-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 ЭЦП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виде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вержде-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ние)</w:t>
            </w:r>
          </w:p>
        </w:tc>
      </w:tr>
      <w:tr>
        <w:trPr>
          <w:trHeight w:val="1695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но–рас-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ние)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рашива-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рашива-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услуге.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услуге.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лению.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рашива-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услуге.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</w:p>
        </w:tc>
      </w:tr>
      <w:tr>
        <w:trPr>
          <w:trHeight w:val="30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825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8, 9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400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Инспекцию</w:t>
      </w:r>
    </w:p>
    <w:bookmarkEnd w:id="1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8"/>
        <w:gridCol w:w="1706"/>
        <w:gridCol w:w="1137"/>
        <w:gridCol w:w="1327"/>
        <w:gridCol w:w="1137"/>
        <w:gridCol w:w="1707"/>
        <w:gridCol w:w="1327"/>
        <w:gridCol w:w="1137"/>
        <w:gridCol w:w="1137"/>
        <w:gridCol w:w="1138"/>
        <w:gridCol w:w="949"/>
      </w:tblGrid>
      <w:tr>
        <w:trPr>
          <w:trHeight w:val="675" w:hRule="atLeast"/>
        </w:trPr>
        <w:tc>
          <w:tcPr>
            <w:tcW w:w="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 СФЕ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вание»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ЮЛ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вание»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</w:tr>
      <w:tr>
        <w:trPr>
          <w:trHeight w:val="795" w:hRule="atLeast"/>
        </w:trPr>
        <w:tc>
          <w:tcPr>
            <w:tcW w:w="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ГБД ЮЛ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ментов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рашива-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ние)</w:t>
            </w:r>
          </w:p>
        </w:tc>
      </w:tr>
      <w:tr>
        <w:trPr>
          <w:trHeight w:val="1695" w:hRule="atLeast"/>
        </w:trPr>
        <w:tc>
          <w:tcPr>
            <w:tcW w:w="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онно–распо-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услуге.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запроса.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услуге.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нию.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рашива-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услуге.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шение.</w:t>
            </w:r>
          </w:p>
        </w:tc>
      </w:tr>
      <w:tr>
        <w:trPr>
          <w:trHeight w:val="300" w:hRule="atLeast"/>
        </w:trPr>
        <w:tc>
          <w:tcPr>
            <w:tcW w:w="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 -</w:t>
            </w:r>
          </w:p>
        </w:tc>
      </w:tr>
      <w:tr>
        <w:trPr>
          <w:trHeight w:val="2310" w:hRule="atLeast"/>
        </w:trPr>
        <w:tc>
          <w:tcPr>
            <w:tcW w:w="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логина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ствуют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найдены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40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эксплуатацию радиоэлектронных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средств и высокочастотных устройств      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70900" cy="975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4709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(оборотная сторона)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502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950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0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эксплуатацию радиоэлектронных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средств и высокочастотных устройств      </w:t>
      </w:r>
    </w:p>
    <w:bookmarkEnd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      </w:t>
      </w:r>
    </w:p>
    <w:bookmarkStart w:name="z403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Анкета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  <w:r>
        <w:br/>
      </w:r>
      <w:r>
        <w:rPr>
          <w:rFonts w:ascii="Times New Roman"/>
          <w:b/>
          <w:i w:val="false"/>
          <w:color w:val="000000"/>
        </w:rPr>
        <w:t>
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(наименование услуги)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header.xml" Type="http://schemas.openxmlformats.org/officeDocument/2006/relationships/header" Id="rId4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