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224" w14:textId="8c9a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Председателя Агентства Республики Казахстан по регулированию естественных монополий от 7 августа 2006 года № 192-ОД "Об утверждении Правил согласования размера и механизма взимания платы за приобретение и установку приборов учета регулируемых коммунальных услуг (товаров, работ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9 ноября 2012 года № 289-ОД. Зарегистрирован в Министерстве юстиции Республики Казахстан 14 декабря 2012 года № 8199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7 августа 2006 года № 192-ОД "Об утверждении Правил согласования размера и механизма взимания платы за приобретение и установку приборов учета регулируемых коммунальных услуг (товаров, работ)" (зарегистрированный в Реестре государственной регистрации нормативных правовых актов за № 4358, опубликованный в газете "Юридическая газета" от 15 сентября 2006 года № 166 (1146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размера и механизма взимания платы за приобретение и установку приборов учета регулируемых коммунальных услуг (товаров, работ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бор учета - техническое устройство, предназначенное для учета объема потребления регулируемых коммунальных услуг (товаров, работ), разрешенное к применению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- документ (счет, извещение, квитанция, счет-предупреждение, составленное на основании показаний приборов учета) субъекта естественной монополии, на основании которого производится оплата за регулируемые коммунальные услуги (товары,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зависимости от площади помещений либо количества квартир в жилом доме дифференцируются Плата и (или) сроки взимания Пла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каз об утверждении Платы представляется Субъектом в уполномоченный орган для рассмотрения и согласования в течение 3 рабочих дней со дня его подписания с приложением Графика, а также расчетов и документов, обосновывающих затраты на приобретение и установку Субъектом приборов учета регулируемых коммунальных услуг (товаров, работ). Каждый лист обосновывающих материалов парафируется первым руководителем Субъекта либо лицом его замещающим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о результатам рассмотрения решения Субъекта об утверждении Платы и обосновывающих материалов к расчету Платы, уполномоченный орган направляет Субъекту письмо о согласован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бъект направляет представленный График в местный исполнительный орган области (города республиканского значе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мерческая тайна в составе информации не служит основанием отказа в ее предоставлении уполномоченному органу, при этом Субъект и заинтересованные лица при предоставлении информации уполномоченному органу указывают исчерпывающий перечень сведений, составляющих коммерческую тайну с приложением копии внутреннего акта, определяющего перечень сведений, составляющих коммерческую тайн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ых информации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оставлением сведений об опубликовании в Юридический департамент Агентства Республики Казахстан по регулированию естественных монополи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Шкарупа А.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