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a6d7" w14:textId="2b9a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 и периодичности представления отчетности аккредитованными профессиональными организациями бухгалтеров и организациями по профессиональной сертификации бухгалтеров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декабря 2012 года № 561. Зарегистрирован в Министерстве юстиции Республики Казахстан 14 января 2013 года № 8264. Утратил силу приказом Министра финансов Республики Казахстан от 4 мая 2015 года № 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04.05.2015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периодичность представления отчетности аккредитованными профессиональными организациями бухгалтеров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отчетности, представляемой аккредитованными профессиональными организациями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и периодичность представления отчетности аккредитованными организациями по профессиональной сертификации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отчетности, представляемой аккредитованными организациями по профессиональной сертификации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Аккредитованным профессиональным организациям бухгалтеров и организациям по профессиональной сертификации бухгалтеров представлять в Комитет финансового контроля Министерства финансов Республики Казахстан отчеты по перечню, формам и периодичности, утвержденных настоящим приказом.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финансового контроля Министерства финансов Республики Казахстан на основании отчета </w:t>
      </w:r>
      <w:r>
        <w:rPr>
          <w:rFonts w:ascii="Times New Roman"/>
          <w:b w:val="false"/>
          <w:i w:val="false"/>
          <w:color w:val="000000"/>
          <w:sz w:val="28"/>
        </w:rPr>
        <w:t>формы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приказу осуществлять формирование списка профессиональных бухгалтеров с обеспечением его дальнейшего размещения и периодического обновления на web-портале Министерства финансов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мая 2007 года № 188 "Об утверждении перечня, форм и периодичности представления отчетности аккредитованными профессиональными организациями бухгалтеров и организациями по профессиональной сертификации бухгалтеров" (зарегистрированный в Реестре государственной регистрации нормативных правовых актов 14 июня 2007 года за № 4741, опубликованный в газете "Юридическая газета" от 27 июля 2007 года № 114 (1317).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периодичность представления отчетности</w:t>
      </w:r>
      <w:r>
        <w:br/>
      </w:r>
      <w:r>
        <w:rPr>
          <w:rFonts w:ascii="Times New Roman"/>
          <w:b/>
          <w:i w:val="false"/>
          <w:color w:val="000000"/>
        </w:rPr>
        <w:t>аккредитованными профессиональными организациями бухгалтеров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7767"/>
        <w:gridCol w:w="3433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руководящем составе аккредитованной профессиональной организации бухгалтеров за 20 год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годом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о количестве бухгалтеров и бухгалтерских организаций, вступивших (выбывших) в аккредитованную профессиональную организацию бухгалтеров в 20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о проведении курсов повышения квалификации членов аккредитованной профессиональной организации бухгалтеров за 20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о количестве профессиональных бухгалтеров в аккредитованной профессиональной организации бухгалтеров за 20 год*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о деятельности аккредитованной профессиональной организации бухгалтеров за 20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*Первоначальный отчет представляется по истечении 1 года с момента выдачи свидетельства об аккредитации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561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отчетности представляемой аккредитованными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организациями бухгалтеров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         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аккредитованной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бухгалтеров)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руководящем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аккредитованной 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 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3010"/>
        <w:gridCol w:w="728"/>
        <w:gridCol w:w="728"/>
        <w:gridCol w:w="1185"/>
        <w:gridCol w:w="1185"/>
        <w:gridCol w:w="3769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период избрания (назначение)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    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аккредитованной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бухгалтеров)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количестве бухгалтеров и бухгалтерских организаций,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вступивших (выбывших) в аккредитованную профессиональную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бухгалтеров в 20 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табл.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555"/>
        <w:gridCol w:w="2231"/>
        <w:gridCol w:w="5499"/>
        <w:gridCol w:w="879"/>
        <w:gridCol w:w="879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телефон, электронный адрес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(стаж не менее двух лет в сфере бухгалтерского учета или аудита)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табл.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395"/>
        <w:gridCol w:w="4500"/>
        <w:gridCol w:w="2948"/>
        <w:gridCol w:w="1008"/>
        <w:gridCol w:w="1008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бухгалтерской организации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номер и дата свидетельства о гос. регистрации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местонахождение, телефон, электронный адрес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         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аккредитованной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бухгалтеров)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проведении курсов повышения квалификации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аккредитованной 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 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3876"/>
        <w:gridCol w:w="1325"/>
        <w:gridCol w:w="1325"/>
        <w:gridCol w:w="3878"/>
      </w:tblGrid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место проведения повышения квалификации бухгалтеров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бухгалтеров, прошедших повышение квалификации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          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количестве профессиональных бухгалтеров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аккредитованной 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(указывается наименование аккредитованной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организации бухгалтеров)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541"/>
        <w:gridCol w:w="1542"/>
        <w:gridCol w:w="4580"/>
        <w:gridCol w:w="1074"/>
        <w:gridCol w:w="607"/>
        <w:gridCol w:w="2088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телефон, электронный адрес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сертификата и дата его выдачи, наименование организации выдавшей сертификат с приложением его нотариально заверенной копии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членство в 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организации бухгалтеров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           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деятельности аккредитованной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 за 20 г.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деятельности аккредитованной профессиональной организации бухгалтеров (проведенные мероприятия в сфере бухгалтерского учета и финансовой отчетности, в том числе совместно с уполномоченным органом по регулированию деятельности в сфере бухгалтерского учета и финансовой отчетности, информация о наличии сайта, внесенные предложения по совершенствованию бухгалтерского учета и финансовой отчетности, количество рассмотренных запросов по применению международных и национальных стандартов финансовой отчетности, и иная деятельность, предусмотренная Уставом профессиональной организации бухгалтеров)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561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периодичность отчетности аккредитованных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по профессиональной сертификации бухгалтеров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325"/>
        <w:gridCol w:w="4215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о проведении экзаменов аккредитованной организации по профессиональной сертификации бухгалтеров за 20 __ год</w:t>
            </w:r>
          </w:p>
        </w:tc>
        <w:tc>
          <w:tcPr>
            <w:tcW w:w="4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года, следующего за отчетным годом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по обучению кандидатов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профессиональные бухгалтера за 20 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повышении квалификации профессиональных бухгалтеров за 20 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проведенных экзаменов за 20 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по выданным сертификатам профессионального бухгалтера по состоянию на " " 20 ____ года, следующего за отчетным периодом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 до 1 марта и до 1 сентября, следующего за отчетным периодом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561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отчетности представляемой аккредитованными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по профессиональной сертификации бухгалтеров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           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экзаменов аккредитованной организацией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сертификации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081"/>
        <w:gridCol w:w="5993"/>
        <w:gridCol w:w="1689"/>
        <w:gridCol w:w="706"/>
        <w:gridCol w:w="1101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кандидатов в профессиональные бухгалтера*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DipIFR ACCA (при наличии)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дисциплины, по которой получен положительный результат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обучающей организации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экзамена на одного человека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*в том числе, имеющих диплом Диплом Diploma in the International Financial Reporting (DipIFR ACCA)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 сертификации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          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обучению кандидатов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профессиональные бухгалтера за 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128"/>
        <w:gridCol w:w="2867"/>
        <w:gridCol w:w="1129"/>
        <w:gridCol w:w="1563"/>
        <w:gridCol w:w="2433"/>
        <w:gridCol w:w="1565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телефон, электронный адрес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обучения на одного человека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преподавателях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 сертификации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          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проведенных экзаменов за 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1745"/>
        <w:gridCol w:w="1745"/>
        <w:gridCol w:w="1746"/>
        <w:gridCol w:w="1746"/>
        <w:gridCol w:w="1746"/>
        <w:gridCol w:w="1074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экзамена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 сертификации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           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повышении квалификации профессиональных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 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373"/>
        <w:gridCol w:w="2041"/>
        <w:gridCol w:w="1153"/>
        <w:gridCol w:w="1154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профессионального бухгалтера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профессионального бухгалтера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 сертификации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           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выданным сертификатам профессионального бухгалтера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 " 20 года,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3267"/>
        <w:gridCol w:w="3819"/>
        <w:gridCol w:w="2095"/>
        <w:gridCol w:w="2095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получивших сертификат профессионального бухгалтера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квалификационного свидетельства "аудитор", кем выдано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профессионального бухгалтера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 на момент получения сертификата профессионального бухгалтера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имеющих квалификационное свидетельство "аудитор" 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 сертификации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