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d445" w14:textId="e62d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территориальных правил застройки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10 декабря 2012 года № 603. Зарегистрирован в Министерстве юстиции Республики Казахстан 17 января 2013 года № 8267. Утратил силу приказом Министра национальной экономики Республики Казахстан от 20 марта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20.03.2015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«Об архитектурной, градостроительной и строительной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территориальных правил застройки городов и других населенных пунктов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архитектуры, проектных работ и сметных норм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С.Нокин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г. № 603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территориальных правил застройки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территориальных правил застройки (далее – Правила) предназначены для составления территориальных правил застройки (областные, районные, городские) (далее – Территориальные правила) по конкретному населенному пункту применительно к современному и перспективному градостроительному и социально-экономическому развитию, природно-климатическим, демографическим условиям и особенностям, с учетом территорий особого регулирования и градостроительной регламентации в пределах границ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правила разрабатываются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комплексных схем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градостроительного планирования территорий,  </w:t>
      </w:r>
      <w:r>
        <w:rPr>
          <w:rFonts w:ascii="Times New Roman"/>
          <w:b w:val="false"/>
          <w:i w:val="false"/>
          <w:color w:val="000000"/>
          <w:sz w:val="28"/>
        </w:rPr>
        <w:t>генеральных планов</w:t>
      </w:r>
      <w:r>
        <w:rPr>
          <w:rFonts w:ascii="Times New Roman"/>
          <w:b w:val="false"/>
          <w:i w:val="false"/>
          <w:color w:val="000000"/>
          <w:sz w:val="28"/>
        </w:rPr>
        <w:t> населенных пунктов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правила предусматривают проведение единой градостроительной политики при застройке территорий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правила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пригородных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правила разрабатываются по конкретному населенному пункту управлениями архитектуры и градостроительства местного исполнительного органа с учетом требований настоящих Правил и утверждаются областными (городскими) маслихатами.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на этапе проекта Территориальные правила согласовываются с заинтересованными подразделениями местного исполнительного органа и территориальными подразделениями центральных исполнительных органов, на соответствие требованиям нормативных правовых актов и нормативных 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правила областей, города республиканского значения, столицы согласовываются с уполномоченным 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Генеральный план населенного пункта, в течение полугода в Территориальные правила вносятся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правила должны определять и устанавливать порядок 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размещения, предоставления и правовое оформление документов для объекта строительства,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размещение строительства на территории населенного пункта и выбора площадок под конкретные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объектов строительства и благоустройства на территориях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проектной документации на застройку, благоустройство, озеленение и архитектурно-художественное оформление населенного пункта, осуществления строительства по утвержденным проектам и приемки объектов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правовое оформление объекта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осуществления строительства,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исходных данных для объекта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согласование проектной документации на строительство объекта и утверждение акта выбора земельного участка (в необходимых случаях);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(в необходимых случаях) и утверждения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органов государственного архитектурно-строительного контроля о начале производства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и надзор за качеством строительства объектов и приемка объектов строительства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изменении существующих объектов недвижимости (реконструкции перепрофилировании, переоборудовании, перепланировке, расширении, капитальном ремонте, модернизации);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размещении временных объектов торговли, обслуживания, малых архитектурных форм для осуществления предпринимательской деятельности, внешней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правила должны содержать требования об учете специфических особенностей территории населенных пунктов, их застройки, сохранения культурного, исторического архитектурно-градостроительного наследия и природного ландшафта при их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Министра регионального развития РК от 10.01.2014 </w:t>
      </w:r>
      <w:r>
        <w:rPr>
          <w:rFonts w:ascii="Times New Roman"/>
          <w:b w:val="false"/>
          <w:i w:val="false"/>
          <w:color w:val="000000"/>
          <w:sz w:val="28"/>
        </w:rPr>
        <w:t>№ 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Территориальные правила должны предусматривать необходимость составления планов градостроительного использования территорий с указанием границы территории, границ средоохранных зон и др. регламентов в графическом приложении.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Территориальными правилами устанавливается необходимость осуществления архитектурно-градостроительной и строительной деятельности на территории населенного пункта с учетом градостроительных регламентов (условий и ограничений) застройки данной территории по функциональному назначению и в пределах установленных границ, согласно градостроительных проектов и документов на право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Особо важные градостроительные узлы (объекты) должны рассматриваться на Архитектурно-градостроительном совете местных исполнительных (по необходимости и представительных) органов области, района или города, с целью уточнения архитектурно-планировочных и объемно-пространственных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Строительство без утвержденной проектной документации не допускается,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Территориальными правилами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доступности для маломобильных групп населения жилых, общественных, производственных зданий (помещений) и сооружений прилегающих территорий и проездов, при проектировании, застройке и благоустройстве вновь осваиваемых и реконструируемых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рассмотрение, согласование и утверждение градостроительной, архитектурно-строительной и иной проектной (проектно-сметной) документации по объектам, имеющим государственное (международное) значение, подлежащим строительству на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по размещению спутниковых и эфирных приемных устройств на фасадах и балконах жилых и общественных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нормального отдыха и спокойствия граждан, в Территориальных правилах указываются ограничения производства строительных и ремонтных работ, сопровождаемых шумом в ночное время (с 23.00 до 6.00 часов), за исключением восстановительных работ по ликвидации аварий инженерных сетей, систем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Разработанные Территориальные правила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«Об архитектурной, градостроительной и строительной деятельности в Республике Казахстан» подлежат экологической </w:t>
      </w:r>
      <w:r>
        <w:rPr>
          <w:rFonts w:ascii="Times New Roman"/>
          <w:b w:val="false"/>
          <w:i w:val="false"/>
          <w:color w:val="000000"/>
          <w:sz w:val="28"/>
        </w:rPr>
        <w:t>экспертизе</w:t>
      </w:r>
      <w:r>
        <w:rPr>
          <w:rFonts w:ascii="Times New Roman"/>
          <w:b w:val="false"/>
          <w:i w:val="false"/>
          <w:color w:val="000000"/>
          <w:sz w:val="28"/>
        </w:rPr>
        <w:t>, после чего согласовываются с уполномоченным органом по делам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Согласованные Территориальные правила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архитектурной, градостроительной и строительной деятельности в Республике Казахстан» представляются на утверждение маслихатов областей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Согласование проектов в порядке, установленном законодательством Республики Казахстан до введения в действие Территориальных правил или изменений к ним, действует в течение срока, указанного в ранее выданных разрешительных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случаи, когда в связи с введением новых требований действие предыдущих правил не исключает возможность возникновения угрозы здоровью и жизни людей.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и содержание Территориальных правил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Структура Территориальных правил должна состоять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положения, термины и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градостроительной документации для строительных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требования к использованию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 на земельные участки;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перечень исходно-разрешительных документов для разработки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и утверждение задания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предпроектные процедуры и сроки рассмотрения заявлений на выдачу исходных материалов (данных);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архитектурно-планировочное задание. Порядок составления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обязанности, ответственность и защита прав субъектов архитектурной, градостроительной и строительной деятельности при осуществлении застройки: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процесса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ответственность субъектов за нарушение законодательства об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прав субъектов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рассмотрения жалоб (обжалование решений), а также разрешения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регулирования застройки территорий: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застройки жилых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застройка территорий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объектов строительства и благоустройства на территориях зон регулирования застройки и природного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проектирование: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объектов нового строительства и изменений существующих;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индивидуальной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инженерных сетей и сооружений на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существующих жилых и нежилых помещений (реконструкция, перепланировка, переоборудование);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порядок осуществления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и строительства временных сооружений (объектов) торговли, обслуживания и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проекта (рабочего проекта) на строительство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ордера на производство аварийного и планового ремонта подземных и наземных инженерных коммуникаций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органов государственного архитектурно-строительного контроля о начале производства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архитектурно-строительный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приемка объектов, завершенных строительством,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индивидуального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приемка индивидуальных жилых домов, завершенных строительством,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размещение сооружений для хранения и обслуживания транспортных средств, принадлежащих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правила работ по строительству, ремонту и восстановительным работам по ликвидации аварий инженерных сетей: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по строительству и ремонту инженерных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восстановительные работы по ликвидации аварий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ссылочных нормативных правовых актов и нормативно-технических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другие разделы, устанавливающие порядок решения вопросов размещения объектов градостроительства и предоставления исходных данных для их проектирования и не противоречащие действующему законодательству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