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839d" w14:textId="4478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транспорта и коммуникаций Республики Казахстан от 24 августа 2011 года № 523 "Об утверждении Правил допуска автомобильных перевозчиков к осуществлению международных автомобильных перевозок грузов"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 Министра  транспорта  и  коммуникаций  Республики Казахстан  от 22  декабря 2012 года № 904. Зарегистрирован в Министерстве юстиции Республики Казахстан 25 января 2013 года № 8301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дальнейшего совершенствования организации международных перевозок грузов автомобильным транспортом,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августа 2011 года № 523 «Об утверждении Правил допуска автомобильных перевозчиков к осуществлению международных автомобильных перевозок грузов» (зарегистрированный в Реестре государственной регистрации нормативных правовых актов под № 7204, опубликованный в газете «Юридическая газета» от 12 октября 2011 года № 148 (2138)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автомобильных перевозчиков к осуществлению международных автомобильных перевозок грузов,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допуска к осуществлению международных автомобильных перевозок грузов – документ, дающий право автомобильным перевозчикам Республики Казахстан осуществлять международные автомобильные перевозки грузов (далее - Допуск);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карточки допуска на автотранспортное средство – документ, разрешающий использование автотранспортного средства в международных автомобильных перевозках грузов (далее – карточки допуска).».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Допуск и карточка допуска выдаются территориальными органами Комитета транспортного контроля Министерства транспорта и коммуникаций Республики Казахстан через Республиканское государственное предприятие «Центры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ЦОН)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Для получения Допуска и (или) карточки допуска на автотранспортное средство отечественные перевозчики предоставляют в ЦОН по месту регистрации индивидуального предпринимателя или юридического лица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Допуска и (или) карточки допуска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аренды автотранспортных средств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сертификатов о проверке тахографа (контрольное устройство регистрации режима труда и отдыха водителей).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органами заявление на получение Допуска и (или) карточки допуска рассматривается в течение трех рабочих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Территориальные органы отказывают в выдаче Допуска и (или) карточки допуска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документов, указанных в пункте 5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обнаружения действующих карточек допуска на одно и тоже автотранспортное средство.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отечественному перевозчику направляется мотивированный ответ в письменном виде с указанием причин отказа в течение трех рабочих дней со дня подачи заявления.»;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При увеличении парка автотранспортных средств отечественный перевозчик предоставляет документы,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Заявление на получение нового Допуска и (или) карточки допуска в случаях, предусмотренных пунктом 14 рассматривается территориальным органом в течение трех рабочих дней со дня подачи заявления.».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Отечественному перевозчику выдается новый Допуск и (или) карточки допуска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отчества, наименования, местонахождения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наименования, местонахождения и реорганизации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утери, повреждения (порчи) Допуска и (или) карточки допуска;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замены государственного регистрационного номерного знака автотранспортного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приобретения или аренды автотранспортного средства.»;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Для получения нового Допуска и (или) карточки допуска в случаях, предусмотренных подпунктами 1), 2), 4) и 5) пункта 14 настоящих Правил отечественный перевозчик представляет в ЦОН по месту регистрации индивидуального предпринимателя и юридического лица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Для получения нового Допуска и (или) карточки допуска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>) пункта 14 настоящих Правил отечественный перевозчик подает заявление в ЦОН по месту регистрации индивидуального предпринимателя и юридического лица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утери - документ, подтверждающий размещение объявления в средствах массовой информации об утере и недействительности Допуска и (или) карточки допуска;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повреждения (порчи) - испорченный или поврежденный Допуска и (или) карточку допуска.»;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ИПГО.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      Р. Скляр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2012 года № 904 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осуществлению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перевозок грузов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транспортного контроля)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получение Удостоверения допуска и (или) карточки допуска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Удостоверение допуска и (или) карточки допуска к осуществлению международных автомобильных перевозок грузов на следующие автотранспортные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433"/>
        <w:gridCol w:w="4793"/>
        <w:gridCol w:w="34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Автотранспортного средства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регистрационный номерной знак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государственной регистрации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предпринимателя или юридического лица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       (Фамилия Имя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«____» 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 ответственного лица государственного органа)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2012 года № 904 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допуска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перевозчиков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осуществлению международных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перевозок грузов  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транспортного контроля)</w:t>
      </w:r>
    </w:p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получение нового Удостоверения допуска и (или) карточки допуска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новое Удостоверение допуска и (или) карточки допуска к осуществлению международных автомобильных перевозок грузов на следующие автотранспортные средства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изменением фамилии, имени, отчества, наименования, местонахождения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изменением наименования, местонахождения и реорганизацией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утерей, повреждением (порчей) Допуска и (или) карточки допуска.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заменой государственного регистрационного номерного знака автотранспортного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приобретением или арендой автотранспортного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213"/>
        <w:gridCol w:w="4913"/>
        <w:gridCol w:w="34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Автотранспортного средства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регистрационный номерной знак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Свидетельство о государственной регистрации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предпринимателя или юридического лица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(подпись)        (Фамилия Имя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«____» 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 ответственного лица государственного органа)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