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7e5a" w14:textId="fec7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
распространения религиозной литературы и иных информационных материалов 
религиозного содержания, предметов религиозного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31 июля 2012 года № 111-1076. Зарегистрировано Департаментом юстиции города Астаны 13 августа 2012 года № 741. Утратило силу постановлением акимата города Астаны от 8 августа 2013 года № 104-1334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08.08.2013 </w:t>
      </w:r>
      <w:r>
        <w:rPr>
          <w:rFonts w:ascii="Times New Roman"/>
          <w:b w:val="false"/>
          <w:i w:val="false"/>
          <w:color w:val="ff0000"/>
          <w:sz w:val="28"/>
        </w:rPr>
        <w:t>№ 104-1334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«О религиозной деятельности и религиозных объединениях»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расположение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«Управление предпринимательства и промышленности города Астаны» обеспечить государственную регистрацию данного постановления в органах юстиции с последующим опубликованием в средствах массовой информации и размещение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Кожагапанова Е.Т.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религий города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религий                           Ж. Дауренов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2012 года № 111-1076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Расположение специальных стационарных помещений для</w:t>
      </w:r>
      <w:r>
        <w:br/>
      </w:r>
      <w:r>
        <w:rPr>
          <w:rFonts w:ascii="Times New Roman"/>
          <w:b/>
          <w:i w:val="false"/>
          <w:color w:val="000000"/>
        </w:rPr>
        <w:t>
распространения религиозной литературы и иных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материалов религиозного содержания, предметов религиозного</w:t>
      </w:r>
      <w:r>
        <w:br/>
      </w:r>
      <w:r>
        <w:rPr>
          <w:rFonts w:ascii="Times New Roman"/>
          <w:b/>
          <w:i w:val="false"/>
          <w:color w:val="000000"/>
        </w:rPr>
        <w:t>
назначения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5675"/>
        <w:gridCol w:w="6245"/>
      </w:tblGrid>
      <w:tr>
        <w:trPr>
          <w:trHeight w:val="8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книжных магазинов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Адреса магазинов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 «Алматы»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«Культегин»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 хана, дом № 6/1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«Кик»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 хана, дом № 29/1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«Вороненко И.М.»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дом № 89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 «Сарыарка»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«Абай»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Ә. Бөкейхана, дом № 30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«Кәусар»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Бейбітшілік, дом № 69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«Алматы»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дом № 39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«Книжный Эльдорадо»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Бейбітшілік, дом № 31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 «Есиль»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Магазин «Эльдорадо» 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Д. Қонаева, дом № 35/1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