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2233" w14:textId="1b32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Кокшетауского городского маслихата от 4 декабря 2009 года № С-30/11 "Об оказании социальной помощи отдельным категориям нуждающихся граждан города Кокшетау"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20 июня 2012 года № С-6/7. Зарегистрировано Управлением юстиции города Кокшетау Акмолинской области 16 июля 2012 года № 1-1-179. Утратило силу решением Кокшетауского городского маслихата Акмолинской области от 23 апреля 2013 года № С-16/16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Кокшетауского городского маслихата Акмолинской области от 23.04.2013 № С-16/16.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«Об оказании социальной помощи отдельным категориям нуждающихся граждан города Кокшетау» от 4 декабря 2009 года № С-30/11 (зарегистрировано в Реестре государственной регистрации нормативных правовых актов № 1-1-113, опубликовано 24 декабря 2009 года в газете «Көкшетау» и 24 декабря 2009 года в газете «Степной маяк»),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9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социальные выплаты к праздничным датам осуществляются единовременно на основании сводного реестра путем перечисления средств на расчетные счета лиц, указанных в данном пункте, без подачи заявления: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–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- 15000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фашистских лагерей - 3000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жителям блокадного Ленинграда - 3000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инвалидов Великой Отечественной войны - 3000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награжденным труженикам тыла - 7000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труженикам тыла, проработавшим в годы Великой Отечественной войны шесть и более месяцев - 5000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защиты детей, детям-инвалидам до 18 лет - 3000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юбилярам, достигшим 85, 90 и свыше лет единовременно - 5000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пенсионерам, достигшим 90 лет - 50000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пенсионерам, достигшим 100 лет - 100000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памяти участникам и инвалидам ликвидации аварий на Чернобыльской атомной электростанции –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вывода войск из Афганистана воинам-интернационалистам - 5000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Международного женского дня 8 Марта многодетным матерям, награжденным подвесками "Алтын Алка", "Кумис Алка" и "Мать героиня" – 5000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пожилых людей 1 октября пенсионерам с минимальным размером пенсии – 2000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6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Б.Гайса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пятого созыва    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Кокшетау                       М.Батырханов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