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9982" w14:textId="4aa9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октября 2012 года № С-12/7. Зарегистрировано Департаментом юстиции Акмолинской области 13 ноября 2012 года № 3485. Утратило силу решением Кокшетауского городского маслихата Акмолинской области от 23 апреля 2013 года № С-16/16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Кокшетауского городского маслихата Акмолинской области от 23.04.2013 № С-16/16.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 в размере 12,0 месячных расчетных показателей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социальная помощь осуществляется путем перечисления денежных средств на лицевой счет получателя в Акмолинском областном филиале акционерного общества «Казпочта».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12 внеочередной,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Ж.Амиржанов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М.Батырханов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