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2dd3" w14:textId="e862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4 мая 2012 года № А-5/180. Зарегистрировано Управлением юстиции города Степногорска Акмолинской области 31 мая 2012 года № 1-2-166. Утратило силу постановлением акимата города Степногорска Акмолинской области от 18 апреля 2016 года № а-4/181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Степногорска Акмолинской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а-4/181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"Об установлении квоты рабочих мест для трудоустройства лиц, освобожденных из мест лишения свободы и несовершеннолетних выпускников интернатных организаций" от 10 мая 2011 года № А-5/163 (зарегистрировано в Реестре государственной регистрации нормативных правовых актов № 1-2-143, опубликовано 9 июня 2011 года в газетах "Степногорск ақшамы" и "Вечерний Степногорск")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