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d9bd" w14:textId="37bd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село Карабулак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8 августа 2012 года № 5С-8/3. Зарегистрировано Управлением юстиции города Степногорска Акмолинской области 28 августа 2012 года № 1-2-168. Утратило силу решением Степногорского городского маслихата Акмолинской области от 3 мая 2013 года № 5С-16/10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Степногорского городского маслихата Акмолинской области от 03.05.2013 № 5С-16/10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село Карабулак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или строительства жилья – бюджетного кредита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Х.Шакенов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