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c453" w14:textId="1ebc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социальных рабочих мест в Атбасарском районе в 2012 году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Атбасарского района Акмолинской области от 31 января 2012 года № А-3/69. Зарегистрировано Управлением юстиции Атбасарского района Акмолинской области 1 марта 2012 года № 1-5-177. Утратило силу - постановлением акимата Атбасарского района Акмолинской области от 28 мая 2012 года № А-7/292</w:t>
      </w:r>
    </w:p>
    <w:p>
      <w:pPr>
        <w:spacing w:after="0"/>
        <w:ind w:left="0"/>
        <w:jc w:val="both"/>
      </w:pPr>
      <w:r>
        <w:rPr>
          <w:rFonts w:ascii="Times New Roman"/>
          <w:b w:val="false"/>
          <w:i w:val="false"/>
          <w:color w:val="ff0000"/>
          <w:sz w:val="28"/>
        </w:rPr>
        <w:t>      Сноска. Утратило силу - постановлением акимата Атбасарского района Акмолинской области от 28.05.2012 № А-7/292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w:t>
      </w:r>
      <w:r>
        <w:rPr>
          <w:rFonts w:ascii="Times New Roman"/>
          <w:b w:val="false"/>
          <w:i w:val="false"/>
          <w:color w:val="000000"/>
          <w:sz w:val="28"/>
        </w:rPr>
        <w:t xml:space="preserve"> государственном управлении и самоуправлении в Республике Казахстан», от 23 января 2001 года </w:t>
      </w:r>
      <w:r>
        <w:rPr>
          <w:rFonts w:ascii="Times New Roman"/>
          <w:b w:val="false"/>
          <w:i w:val="false"/>
          <w:color w:val="000000"/>
          <w:sz w:val="28"/>
        </w:rPr>
        <w:t>«О занятости</w:t>
      </w:r>
      <w:r>
        <w:rPr>
          <w:rFonts w:ascii="Times New Roman"/>
          <w:b w:val="false"/>
          <w:i w:val="false"/>
          <w:color w:val="000000"/>
          <w:sz w:val="28"/>
        </w:rPr>
        <w:t xml:space="preserve"> населения», постановлениями Правительства Республики Казахстан от 31 марта 2011 года </w:t>
      </w:r>
      <w:r>
        <w:rPr>
          <w:rFonts w:ascii="Times New Roman"/>
          <w:b w:val="false"/>
          <w:i w:val="false"/>
          <w:color w:val="000000"/>
          <w:sz w:val="28"/>
        </w:rPr>
        <w:t>«Об утверждении</w:t>
      </w:r>
      <w:r>
        <w:rPr>
          <w:rFonts w:ascii="Times New Roman"/>
          <w:b w:val="false"/>
          <w:i w:val="false"/>
          <w:color w:val="000000"/>
          <w:sz w:val="28"/>
        </w:rPr>
        <w:t xml:space="preserve"> Программы занятости 2020», от 18 июля 2011 года </w:t>
      </w:r>
      <w:r>
        <w:rPr>
          <w:rFonts w:ascii="Times New Roman"/>
          <w:b w:val="false"/>
          <w:i w:val="false"/>
          <w:color w:val="000000"/>
          <w:sz w:val="28"/>
        </w:rPr>
        <w:t>«Об утверждении</w:t>
      </w:r>
      <w:r>
        <w:rPr>
          <w:rFonts w:ascii="Times New Roman"/>
          <w:b w:val="false"/>
          <w:i w:val="false"/>
          <w:color w:val="000000"/>
          <w:sz w:val="28"/>
        </w:rPr>
        <w:t xml:space="preserve"> Правил организации и финансирования обучения, содействия в трудоустройстве лиц, участвующих в активных мерах содействия занятости, и предоставления им мер государственной поддержки», от 27 августа 2011 года </w:t>
      </w:r>
      <w:r>
        <w:rPr>
          <w:rFonts w:ascii="Times New Roman"/>
          <w:b w:val="false"/>
          <w:i w:val="false"/>
          <w:color w:val="000000"/>
          <w:sz w:val="28"/>
        </w:rPr>
        <w:t>«О внесении</w:t>
      </w:r>
      <w:r>
        <w:rPr>
          <w:rFonts w:ascii="Times New Roman"/>
          <w:b w:val="false"/>
          <w:i w:val="false"/>
          <w:color w:val="000000"/>
          <w:sz w:val="28"/>
        </w:rPr>
        <w:t xml:space="preserve"> изменений и дополнений в постановление Правительства Республики Казахстан от 19 июня 2001 года № 836 «О мерах по реализации Закона Республики Казахстан от 23 января 2001 года «О занятости населения»», в целях установления дополнительных мер по социальной защите целевых групп населения, акимат Атбасарского района ПОСТАНОВЛЯЕТ:</w:t>
      </w:r>
      <w:r>
        <w:br/>
      </w:r>
      <w:r>
        <w:rPr>
          <w:rFonts w:ascii="Times New Roman"/>
          <w:b w:val="false"/>
          <w:i w:val="false"/>
          <w:color w:val="000000"/>
          <w:sz w:val="28"/>
        </w:rPr>
        <w:t>
</w:t>
      </w:r>
      <w:r>
        <w:rPr>
          <w:rFonts w:ascii="Times New Roman"/>
          <w:b w:val="false"/>
          <w:i w:val="false"/>
          <w:color w:val="000000"/>
          <w:sz w:val="28"/>
        </w:rPr>
        <w:t>
      1. Организовать социальные рабочие места в Атбасарском районе в 2012 году.</w:t>
      </w:r>
      <w:r>
        <w:br/>
      </w:r>
      <w:r>
        <w:rPr>
          <w:rFonts w:ascii="Times New Roman"/>
          <w:b w:val="false"/>
          <w:i w:val="false"/>
          <w:color w:val="000000"/>
          <w:sz w:val="28"/>
        </w:rPr>
        <w:t>
</w:t>
      </w:r>
      <w:r>
        <w:rPr>
          <w:rFonts w:ascii="Times New Roman"/>
          <w:b w:val="false"/>
          <w:i w:val="false"/>
          <w:color w:val="000000"/>
          <w:sz w:val="28"/>
        </w:rPr>
        <w:t>
      2. Утвердить перечень работодателей, где в соответствии с потребностью регионального рынка будут организованы социальные рабочие места, финансируемые за счет субсидий из республиканского бюджета на компенсацию затрат работодателя на оплату труда гражданам, трудоустроенным на социальные рабочие места по представленным заявкам в коммунальное государственное учреждение «Центр занятости Атбасарского района Акмолинской области» согласно </w:t>
      </w:r>
      <w:r>
        <w:rPr>
          <w:rFonts w:ascii="Times New Roman"/>
          <w:b w:val="false"/>
          <w:i w:val="false"/>
          <w:color w:val="000000"/>
          <w:sz w:val="28"/>
        </w:rPr>
        <w:t>приложению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Утвердить перечень работодателей, где в соответствии с потребностью регионального рынка будут организованы социальные рабочие места, финансируемые за предоставления средств из районного бюджета на компенсацию затрат работодателя на оплату труда гражданам, трудоустроенным на социальные рабочие места по представленным заявкам в государственное учреждение «Отдел занятости и социальных программ Атбасарского района» согласно </w:t>
      </w:r>
      <w:r>
        <w:rPr>
          <w:rFonts w:ascii="Times New Roman"/>
          <w:b w:val="false"/>
          <w:i w:val="false"/>
          <w:color w:val="000000"/>
          <w:sz w:val="28"/>
        </w:rPr>
        <w:t>приложению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района Каженова Ж.Г.</w:t>
      </w:r>
      <w:r>
        <w:br/>
      </w: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Атбасарского района                   Р.Аубакиров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Общественного объединения</w:t>
      </w:r>
      <w:r>
        <w:br/>
      </w:r>
      <w:r>
        <w:rPr>
          <w:rFonts w:ascii="Times New Roman"/>
          <w:b w:val="false"/>
          <w:i w:val="false"/>
          <w:color w:val="000000"/>
          <w:sz w:val="28"/>
        </w:rPr>
        <w:t>
</w:t>
      </w:r>
      <w:r>
        <w:rPr>
          <w:rFonts w:ascii="Times New Roman"/>
          <w:b w:val="false"/>
          <w:i/>
          <w:color w:val="000000"/>
          <w:sz w:val="28"/>
        </w:rPr>
        <w:t>      «Ассоциация крестьянских</w:t>
      </w:r>
      <w:r>
        <w:br/>
      </w:r>
      <w:r>
        <w:rPr>
          <w:rFonts w:ascii="Times New Roman"/>
          <w:b w:val="false"/>
          <w:i w:val="false"/>
          <w:color w:val="000000"/>
          <w:sz w:val="28"/>
        </w:rPr>
        <w:t>
</w:t>
      </w:r>
      <w:r>
        <w:rPr>
          <w:rFonts w:ascii="Times New Roman"/>
          <w:b w:val="false"/>
          <w:i/>
          <w:color w:val="000000"/>
          <w:sz w:val="28"/>
        </w:rPr>
        <w:t>      хозяйств «ФЕРМЕР»                          А.Волков</w:t>
      </w:r>
    </w:p>
    <w:bookmarkStart w:name="z7"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утверждено постановлением акимата</w:t>
      </w:r>
      <w:r>
        <w:br/>
      </w:r>
      <w:r>
        <w:rPr>
          <w:rFonts w:ascii="Times New Roman"/>
          <w:b w:val="false"/>
          <w:i w:val="false"/>
          <w:color w:val="000000"/>
          <w:sz w:val="28"/>
        </w:rPr>
        <w:t>
Атбасарского района</w:t>
      </w:r>
      <w:r>
        <w:br/>
      </w:r>
      <w:r>
        <w:rPr>
          <w:rFonts w:ascii="Times New Roman"/>
          <w:b w:val="false"/>
          <w:i w:val="false"/>
          <w:color w:val="000000"/>
          <w:sz w:val="28"/>
        </w:rPr>
        <w:t>
от 31 января 2012 года</w:t>
      </w:r>
      <w:r>
        <w:br/>
      </w:r>
      <w:r>
        <w:rPr>
          <w:rFonts w:ascii="Times New Roman"/>
          <w:b w:val="false"/>
          <w:i w:val="false"/>
          <w:color w:val="000000"/>
          <w:sz w:val="28"/>
        </w:rPr>
        <w:t>
№ А-3/69</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работодателей, где в соответствии с потребностью</w:t>
      </w:r>
      <w:r>
        <w:br/>
      </w:r>
      <w:r>
        <w:rPr>
          <w:rFonts w:ascii="Times New Roman"/>
          <w:b/>
          <w:i w:val="false"/>
          <w:color w:val="000000"/>
        </w:rPr>
        <w:t>
регионального рынка будут организованы социальные</w:t>
      </w:r>
      <w:r>
        <w:br/>
      </w:r>
      <w:r>
        <w:rPr>
          <w:rFonts w:ascii="Times New Roman"/>
          <w:b/>
          <w:i w:val="false"/>
          <w:color w:val="000000"/>
        </w:rPr>
        <w:t>
рабочие места, финансируемые за счет субсидий</w:t>
      </w:r>
      <w:r>
        <w:br/>
      </w:r>
      <w:r>
        <w:rPr>
          <w:rFonts w:ascii="Times New Roman"/>
          <w:b/>
          <w:i w:val="false"/>
          <w:color w:val="000000"/>
        </w:rPr>
        <w:t>
из республиканского бюджета на компенсацию затрат</w:t>
      </w:r>
      <w:r>
        <w:br/>
      </w:r>
      <w:r>
        <w:rPr>
          <w:rFonts w:ascii="Times New Roman"/>
          <w:b/>
          <w:i w:val="false"/>
          <w:color w:val="000000"/>
        </w:rPr>
        <w:t>
работодателя на оплату труда гражданам, трудоустроенным</w:t>
      </w:r>
      <w:r>
        <w:br/>
      </w:r>
      <w:r>
        <w:rPr>
          <w:rFonts w:ascii="Times New Roman"/>
          <w:b/>
          <w:i w:val="false"/>
          <w:color w:val="000000"/>
        </w:rPr>
        <w:t>
на социальные рабочие места по представленным заявкам</w:t>
      </w:r>
      <w:r>
        <w:br/>
      </w:r>
      <w:r>
        <w:rPr>
          <w:rFonts w:ascii="Times New Roman"/>
          <w:b/>
          <w:i w:val="false"/>
          <w:color w:val="000000"/>
        </w:rPr>
        <w:t>
в коммунальное государственное учреждение</w:t>
      </w:r>
      <w:r>
        <w:br/>
      </w:r>
      <w:r>
        <w:rPr>
          <w:rFonts w:ascii="Times New Roman"/>
          <w:b/>
          <w:i w:val="false"/>
          <w:color w:val="000000"/>
        </w:rPr>
        <w:t>
«Центр занятости Атбасарского района Акмолинской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596"/>
        <w:gridCol w:w="2334"/>
        <w:gridCol w:w="1010"/>
        <w:gridCol w:w="1418"/>
        <w:gridCol w:w="1174"/>
        <w:gridCol w:w="2804"/>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работодателя</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w:t>
            </w:r>
            <w:r>
              <w:br/>
            </w:r>
            <w:r>
              <w:rPr>
                <w:rFonts w:ascii="Times New Roman"/>
                <w:b w:val="false"/>
                <w:i w:val="false"/>
                <w:color w:val="000000"/>
                <w:sz w:val="20"/>
              </w:rPr>
              <w:t>
(долж-</w:t>
            </w:r>
            <w:r>
              <w:br/>
            </w:r>
            <w:r>
              <w:rPr>
                <w:rFonts w:ascii="Times New Roman"/>
                <w:b w:val="false"/>
                <w:i w:val="false"/>
                <w:color w:val="000000"/>
                <w:sz w:val="20"/>
              </w:rPr>
              <w:t>
ность)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w:t>
            </w:r>
            <w:r>
              <w:br/>
            </w:r>
            <w:r>
              <w:rPr>
                <w:rFonts w:ascii="Times New Roman"/>
                <w:b w:val="false"/>
                <w:i w:val="false"/>
                <w:color w:val="000000"/>
                <w:sz w:val="20"/>
              </w:rPr>
              <w:t>
тво</w:t>
            </w:r>
            <w:r>
              <w:br/>
            </w:r>
            <w:r>
              <w:rPr>
                <w:rFonts w:ascii="Times New Roman"/>
                <w:b w:val="false"/>
                <w:i w:val="false"/>
                <w:color w:val="000000"/>
                <w:sz w:val="20"/>
              </w:rPr>
              <w:t>
ра-</w:t>
            </w:r>
            <w:r>
              <w:br/>
            </w:r>
            <w:r>
              <w:rPr>
                <w:rFonts w:ascii="Times New Roman"/>
                <w:b w:val="false"/>
                <w:i w:val="false"/>
                <w:color w:val="000000"/>
                <w:sz w:val="20"/>
              </w:rPr>
              <w:t>
бо-</w:t>
            </w:r>
            <w:r>
              <w:br/>
            </w:r>
            <w:r>
              <w:rPr>
                <w:rFonts w:ascii="Times New Roman"/>
                <w:b w:val="false"/>
                <w:i w:val="false"/>
                <w:color w:val="000000"/>
                <w:sz w:val="20"/>
              </w:rPr>
              <w:t>
чих</w:t>
            </w:r>
            <w:r>
              <w:br/>
            </w:r>
            <w:r>
              <w:rPr>
                <w:rFonts w:ascii="Times New Roman"/>
                <w:b w:val="false"/>
                <w:i w:val="false"/>
                <w:color w:val="000000"/>
                <w:sz w:val="20"/>
              </w:rPr>
              <w:t>
мест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месяч-</w:t>
            </w:r>
            <w:r>
              <w:br/>
            </w:r>
            <w:r>
              <w:rPr>
                <w:rFonts w:ascii="Times New Roman"/>
                <w:b w:val="false"/>
                <w:i w:val="false"/>
                <w:color w:val="000000"/>
                <w:sz w:val="20"/>
              </w:rPr>
              <w:t>
ной</w:t>
            </w:r>
            <w:r>
              <w:br/>
            </w:r>
            <w:r>
              <w:rPr>
                <w:rFonts w:ascii="Times New Roman"/>
                <w:b w:val="false"/>
                <w:i w:val="false"/>
                <w:color w:val="000000"/>
                <w:sz w:val="20"/>
              </w:rPr>
              <w:t>
зара-</w:t>
            </w:r>
            <w:r>
              <w:br/>
            </w:r>
            <w:r>
              <w:rPr>
                <w:rFonts w:ascii="Times New Roman"/>
                <w:b w:val="false"/>
                <w:i w:val="false"/>
                <w:color w:val="000000"/>
                <w:sz w:val="20"/>
              </w:rPr>
              <w:t>
ботной</w:t>
            </w:r>
            <w:r>
              <w:br/>
            </w:r>
            <w:r>
              <w:rPr>
                <w:rFonts w:ascii="Times New Roman"/>
                <w:b w:val="false"/>
                <w:i w:val="false"/>
                <w:color w:val="000000"/>
                <w:sz w:val="20"/>
              </w:rPr>
              <w:t>
платы</w:t>
            </w:r>
            <w:r>
              <w:br/>
            </w:r>
            <w:r>
              <w:rPr>
                <w:rFonts w:ascii="Times New Roman"/>
                <w:b w:val="false"/>
                <w:i w:val="false"/>
                <w:color w:val="000000"/>
                <w:sz w:val="20"/>
              </w:rPr>
              <w:t>
(тен-</w:t>
            </w:r>
            <w:r>
              <w:br/>
            </w:r>
            <w:r>
              <w:rPr>
                <w:rFonts w:ascii="Times New Roman"/>
                <w:b w:val="false"/>
                <w:i w:val="false"/>
                <w:color w:val="000000"/>
                <w:sz w:val="20"/>
              </w:rPr>
              <w:t>
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w:t>
            </w:r>
            <w:r>
              <w:br/>
            </w:r>
            <w:r>
              <w:rPr>
                <w:rFonts w:ascii="Times New Roman"/>
                <w:b w:val="false"/>
                <w:i w:val="false"/>
                <w:color w:val="000000"/>
                <w:sz w:val="20"/>
              </w:rPr>
              <w:t>
лжите</w:t>
            </w:r>
            <w:r>
              <w:br/>
            </w:r>
            <w:r>
              <w:rPr>
                <w:rFonts w:ascii="Times New Roman"/>
                <w:b w:val="false"/>
                <w:i w:val="false"/>
                <w:color w:val="000000"/>
                <w:sz w:val="20"/>
              </w:rPr>
              <w:t>
льно</w:t>
            </w:r>
            <w:r>
              <w:br/>
            </w:r>
            <w:r>
              <w:rPr>
                <w:rFonts w:ascii="Times New Roman"/>
                <w:b w:val="false"/>
                <w:i w:val="false"/>
                <w:color w:val="000000"/>
                <w:sz w:val="20"/>
              </w:rPr>
              <w:t>
сть</w:t>
            </w:r>
            <w:r>
              <w:br/>
            </w:r>
            <w:r>
              <w:rPr>
                <w:rFonts w:ascii="Times New Roman"/>
                <w:b w:val="false"/>
                <w:i w:val="false"/>
                <w:color w:val="000000"/>
                <w:sz w:val="20"/>
              </w:rPr>
              <w:t>
рабо-</w:t>
            </w:r>
            <w:r>
              <w:br/>
            </w:r>
            <w:r>
              <w:rPr>
                <w:rFonts w:ascii="Times New Roman"/>
                <w:b w:val="false"/>
                <w:i w:val="false"/>
                <w:color w:val="000000"/>
                <w:sz w:val="20"/>
              </w:rPr>
              <w:t>
ты</w:t>
            </w:r>
            <w:r>
              <w:br/>
            </w:r>
            <w:r>
              <w:rPr>
                <w:rFonts w:ascii="Times New Roman"/>
                <w:b w:val="false"/>
                <w:i w:val="false"/>
                <w:color w:val="000000"/>
                <w:sz w:val="20"/>
              </w:rPr>
              <w:t>
(в</w:t>
            </w:r>
            <w:r>
              <w:br/>
            </w:r>
            <w:r>
              <w:rPr>
                <w:rFonts w:ascii="Times New Roman"/>
                <w:b w:val="false"/>
                <w:i w:val="false"/>
                <w:color w:val="000000"/>
                <w:sz w:val="20"/>
              </w:rPr>
              <w:t>
меся-</w:t>
            </w:r>
            <w:r>
              <w:br/>
            </w:r>
            <w:r>
              <w:rPr>
                <w:rFonts w:ascii="Times New Roman"/>
                <w:b w:val="false"/>
                <w:i w:val="false"/>
                <w:color w:val="000000"/>
                <w:sz w:val="20"/>
              </w:rPr>
              <w:t>
цах)</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месячной</w:t>
            </w:r>
            <w:r>
              <w:br/>
            </w:r>
            <w:r>
              <w:rPr>
                <w:rFonts w:ascii="Times New Roman"/>
                <w:b w:val="false"/>
                <w:i w:val="false"/>
                <w:color w:val="000000"/>
                <w:sz w:val="20"/>
              </w:rPr>
              <w:t>
заработной</w:t>
            </w:r>
            <w:r>
              <w:br/>
            </w:r>
            <w:r>
              <w:rPr>
                <w:rFonts w:ascii="Times New Roman"/>
                <w:b w:val="false"/>
                <w:i w:val="false"/>
                <w:color w:val="000000"/>
                <w:sz w:val="20"/>
              </w:rPr>
              <w:t>
платы,</w:t>
            </w:r>
            <w:r>
              <w:br/>
            </w:r>
            <w:r>
              <w:rPr>
                <w:rFonts w:ascii="Times New Roman"/>
                <w:b w:val="false"/>
                <w:i w:val="false"/>
                <w:color w:val="000000"/>
                <w:sz w:val="20"/>
              </w:rPr>
              <w:t>
который</w:t>
            </w:r>
            <w:r>
              <w:br/>
            </w:r>
            <w:r>
              <w:rPr>
                <w:rFonts w:ascii="Times New Roman"/>
                <w:b w:val="false"/>
                <w:i w:val="false"/>
                <w:color w:val="000000"/>
                <w:sz w:val="20"/>
              </w:rPr>
              <w:t>
будет</w:t>
            </w:r>
            <w:r>
              <w:br/>
            </w:r>
            <w:r>
              <w:rPr>
                <w:rFonts w:ascii="Times New Roman"/>
                <w:b w:val="false"/>
                <w:i w:val="false"/>
                <w:color w:val="000000"/>
                <w:sz w:val="20"/>
              </w:rPr>
              <w:t>
компенси-</w:t>
            </w:r>
            <w:r>
              <w:br/>
            </w:r>
            <w:r>
              <w:rPr>
                <w:rFonts w:ascii="Times New Roman"/>
                <w:b w:val="false"/>
                <w:i w:val="false"/>
                <w:color w:val="000000"/>
                <w:sz w:val="20"/>
              </w:rPr>
              <w:t>
рован из</w:t>
            </w:r>
            <w:r>
              <w:br/>
            </w:r>
            <w:r>
              <w:rPr>
                <w:rFonts w:ascii="Times New Roman"/>
                <w:b w:val="false"/>
                <w:i w:val="false"/>
                <w:color w:val="000000"/>
                <w:sz w:val="20"/>
              </w:rPr>
              <w:t>
средств</w:t>
            </w:r>
            <w:r>
              <w:br/>
            </w:r>
            <w:r>
              <w:rPr>
                <w:rFonts w:ascii="Times New Roman"/>
                <w:b w:val="false"/>
                <w:i w:val="false"/>
                <w:color w:val="000000"/>
                <w:sz w:val="20"/>
              </w:rPr>
              <w:t>
республикан-</w:t>
            </w:r>
            <w:r>
              <w:br/>
            </w:r>
            <w:r>
              <w:rPr>
                <w:rFonts w:ascii="Times New Roman"/>
                <w:b w:val="false"/>
                <w:i w:val="false"/>
                <w:color w:val="000000"/>
                <w:sz w:val="20"/>
              </w:rPr>
              <w:t>
ского</w:t>
            </w:r>
            <w:r>
              <w:br/>
            </w:r>
            <w:r>
              <w:rPr>
                <w:rFonts w:ascii="Times New Roman"/>
                <w:b w:val="false"/>
                <w:i w:val="false"/>
                <w:color w:val="000000"/>
                <w:sz w:val="20"/>
              </w:rPr>
              <w:t>
бюджета</w:t>
            </w:r>
            <w:r>
              <w:br/>
            </w:r>
            <w:r>
              <w:rPr>
                <w:rFonts w:ascii="Times New Roman"/>
                <w:b w:val="false"/>
                <w:i w:val="false"/>
                <w:color w:val="000000"/>
                <w:sz w:val="20"/>
              </w:rPr>
              <w:t>
(тенге)</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предприниматель</w:t>
            </w:r>
            <w:r>
              <w:br/>
            </w:r>
            <w:r>
              <w:rPr>
                <w:rFonts w:ascii="Times New Roman"/>
                <w:b w:val="false"/>
                <w:i w:val="false"/>
                <w:color w:val="000000"/>
                <w:sz w:val="20"/>
              </w:rPr>
              <w:t>
«Алдыкова К.А.»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предприниматель</w:t>
            </w:r>
            <w:r>
              <w:br/>
            </w:r>
            <w:r>
              <w:rPr>
                <w:rFonts w:ascii="Times New Roman"/>
                <w:b w:val="false"/>
                <w:i w:val="false"/>
                <w:color w:val="000000"/>
                <w:sz w:val="20"/>
              </w:rPr>
              <w:t>
«Алкенова Д.Н.»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«Ахметов С.С.»</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«Динер Л.А.»</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16000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9600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4800</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«Бранец А.Н.»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12 000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«Киселев А.Ю.»</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7800</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Крестьянское хозяйство «Дюсембин К.К.»</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«Ал&amp;Ар Ас»</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Охранник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7800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Сварщик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7800</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«Атбасарский ремонтно-механический завод»</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16000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9600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Газоэлек-</w:t>
            </w:r>
            <w:r>
              <w:br/>
            </w:r>
            <w:r>
              <w:rPr>
                <w:rFonts w:ascii="Times New Roman"/>
                <w:b w:val="false"/>
                <w:i w:val="false"/>
                <w:color w:val="000000"/>
                <w:sz w:val="20"/>
              </w:rPr>
              <w:t>
тросварщик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«Ерлан»</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Кочегар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Охранник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17000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10200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5100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«Жастар-Атбасар»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«Зерновой двор»</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26000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15600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7800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«INTERTRIDE» (Интертрайд)</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17500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9900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4950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«LIMAR-AGRO»</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 рабочий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меся-</w:t>
            </w:r>
            <w:r>
              <w:br/>
            </w:r>
            <w:r>
              <w:rPr>
                <w:rFonts w:ascii="Times New Roman"/>
                <w:b w:val="false"/>
                <w:i w:val="false"/>
                <w:color w:val="000000"/>
                <w:sz w:val="20"/>
              </w:rPr>
              <w:t>
цев</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первые</w:t>
            </w:r>
            <w:r>
              <w:br/>
            </w:r>
            <w:r>
              <w:rPr>
                <w:rFonts w:ascii="Times New Roman"/>
                <w:b w:val="false"/>
                <w:i w:val="false"/>
                <w:color w:val="000000"/>
                <w:sz w:val="20"/>
              </w:rPr>
              <w:t>
6 месяцев –</w:t>
            </w:r>
            <w:r>
              <w:br/>
            </w:r>
            <w:r>
              <w:rPr>
                <w:rFonts w:ascii="Times New Roman"/>
                <w:b w:val="false"/>
                <w:i w:val="false"/>
                <w:color w:val="000000"/>
                <w:sz w:val="20"/>
              </w:rPr>
              <w:t>
20000</w:t>
            </w:r>
          </w:p>
          <w:p>
            <w:pPr>
              <w:spacing w:after="20"/>
              <w:ind w:left="20"/>
              <w:jc w:val="both"/>
            </w:pPr>
            <w:r>
              <w:rPr>
                <w:rFonts w:ascii="Times New Roman"/>
                <w:b w:val="false"/>
                <w:i w:val="false"/>
                <w:color w:val="000000"/>
                <w:sz w:val="20"/>
              </w:rPr>
              <w:t>вторые</w:t>
            </w:r>
            <w:r>
              <w:br/>
            </w:r>
            <w:r>
              <w:rPr>
                <w:rFonts w:ascii="Times New Roman"/>
                <w:b w:val="false"/>
                <w:i w:val="false"/>
                <w:color w:val="000000"/>
                <w:sz w:val="20"/>
              </w:rPr>
              <w:t>
3 месяца –</w:t>
            </w:r>
            <w:r>
              <w:br/>
            </w:r>
            <w:r>
              <w:rPr>
                <w:rFonts w:ascii="Times New Roman"/>
                <w:b w:val="false"/>
                <w:i w:val="false"/>
                <w:color w:val="000000"/>
                <w:sz w:val="20"/>
              </w:rPr>
              <w:t>
12000</w:t>
            </w:r>
          </w:p>
          <w:p>
            <w:pPr>
              <w:spacing w:after="20"/>
              <w:ind w:left="20"/>
              <w:jc w:val="both"/>
            </w:pPr>
            <w:r>
              <w:rPr>
                <w:rFonts w:ascii="Times New Roman"/>
                <w:b w:val="false"/>
                <w:i w:val="false"/>
                <w:color w:val="000000"/>
                <w:sz w:val="20"/>
              </w:rPr>
              <w:t>последние</w:t>
            </w:r>
            <w:r>
              <w:br/>
            </w:r>
            <w:r>
              <w:rPr>
                <w:rFonts w:ascii="Times New Roman"/>
                <w:b w:val="false"/>
                <w:i w:val="false"/>
                <w:color w:val="000000"/>
                <w:sz w:val="20"/>
              </w:rPr>
              <w:t>
3 месяца –</w:t>
            </w:r>
            <w:r>
              <w:br/>
            </w:r>
            <w:r>
              <w:rPr>
                <w:rFonts w:ascii="Times New Roman"/>
                <w:b w:val="false"/>
                <w:i w:val="false"/>
                <w:color w:val="000000"/>
                <w:sz w:val="20"/>
              </w:rPr>
              <w:t>
6000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утверждено постановлением акимата</w:t>
      </w:r>
      <w:r>
        <w:br/>
      </w:r>
      <w:r>
        <w:rPr>
          <w:rFonts w:ascii="Times New Roman"/>
          <w:b w:val="false"/>
          <w:i w:val="false"/>
          <w:color w:val="000000"/>
          <w:sz w:val="28"/>
        </w:rPr>
        <w:t>
Атбасарского района</w:t>
      </w:r>
      <w:r>
        <w:br/>
      </w:r>
      <w:r>
        <w:rPr>
          <w:rFonts w:ascii="Times New Roman"/>
          <w:b w:val="false"/>
          <w:i w:val="false"/>
          <w:color w:val="000000"/>
          <w:sz w:val="28"/>
        </w:rPr>
        <w:t>
от 31 января 2012 года</w:t>
      </w:r>
      <w:r>
        <w:br/>
      </w:r>
      <w:r>
        <w:rPr>
          <w:rFonts w:ascii="Times New Roman"/>
          <w:b w:val="false"/>
          <w:i w:val="false"/>
          <w:color w:val="000000"/>
          <w:sz w:val="28"/>
        </w:rPr>
        <w:t>
№ А-3/69</w:t>
      </w:r>
    </w:p>
    <w:bookmarkEnd w:id="2"/>
    <w:p>
      <w:pPr>
        <w:spacing w:after="0"/>
        <w:ind w:left="0"/>
        <w:jc w:val="left"/>
      </w:pPr>
      <w:r>
        <w:rPr>
          <w:rFonts w:ascii="Times New Roman"/>
          <w:b/>
          <w:i w:val="false"/>
          <w:color w:val="000000"/>
        </w:rPr>
        <w:t xml:space="preserve"> Перечень</w:t>
      </w:r>
      <w:r>
        <w:br/>
      </w:r>
      <w:r>
        <w:rPr>
          <w:rFonts w:ascii="Times New Roman"/>
          <w:b/>
          <w:i w:val="false"/>
          <w:color w:val="000000"/>
        </w:rPr>
        <w:t>
работодателей, где в соответствии с потребностью</w:t>
      </w:r>
      <w:r>
        <w:br/>
      </w:r>
      <w:r>
        <w:rPr>
          <w:rFonts w:ascii="Times New Roman"/>
          <w:b/>
          <w:i w:val="false"/>
          <w:color w:val="000000"/>
        </w:rPr>
        <w:t>
регионального рынка будут организованы социальные</w:t>
      </w:r>
      <w:r>
        <w:br/>
      </w:r>
      <w:r>
        <w:rPr>
          <w:rFonts w:ascii="Times New Roman"/>
          <w:b/>
          <w:i w:val="false"/>
          <w:color w:val="000000"/>
        </w:rPr>
        <w:t>
рабочие места, финансируемые за счет предоставления</w:t>
      </w:r>
      <w:r>
        <w:br/>
      </w:r>
      <w:r>
        <w:rPr>
          <w:rFonts w:ascii="Times New Roman"/>
          <w:b/>
          <w:i w:val="false"/>
          <w:color w:val="000000"/>
        </w:rPr>
        <w:t>
средств из районного бюджета на компенсацию затрат</w:t>
      </w:r>
      <w:r>
        <w:br/>
      </w:r>
      <w:r>
        <w:rPr>
          <w:rFonts w:ascii="Times New Roman"/>
          <w:b/>
          <w:i w:val="false"/>
          <w:color w:val="000000"/>
        </w:rPr>
        <w:t>
работодателя на оплату труда гражданам, трудоустроенным</w:t>
      </w:r>
      <w:r>
        <w:br/>
      </w:r>
      <w:r>
        <w:rPr>
          <w:rFonts w:ascii="Times New Roman"/>
          <w:b/>
          <w:i w:val="false"/>
          <w:color w:val="000000"/>
        </w:rPr>
        <w:t>
на социальные рабочие места по представленным</w:t>
      </w:r>
      <w:r>
        <w:br/>
      </w:r>
      <w:r>
        <w:rPr>
          <w:rFonts w:ascii="Times New Roman"/>
          <w:b/>
          <w:i w:val="false"/>
          <w:color w:val="000000"/>
        </w:rPr>
        <w:t>
заявкам в государственное учреждение</w:t>
      </w:r>
      <w:r>
        <w:br/>
      </w:r>
      <w:r>
        <w:rPr>
          <w:rFonts w:ascii="Times New Roman"/>
          <w:b/>
          <w:i w:val="false"/>
          <w:color w:val="000000"/>
        </w:rPr>
        <w:t>
«Отдел занятости и социальных программ Атбасарского района»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3224"/>
        <w:gridCol w:w="2181"/>
        <w:gridCol w:w="951"/>
        <w:gridCol w:w="1890"/>
        <w:gridCol w:w="1932"/>
        <w:gridCol w:w="2204"/>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работодателя</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w:t>
            </w:r>
            <w:r>
              <w:br/>
            </w:r>
            <w:r>
              <w:rPr>
                <w:rFonts w:ascii="Times New Roman"/>
                <w:b w:val="false"/>
                <w:i w:val="false"/>
                <w:color w:val="000000"/>
                <w:sz w:val="20"/>
              </w:rPr>
              <w:t>
(долж-</w:t>
            </w:r>
            <w:r>
              <w:br/>
            </w:r>
            <w:r>
              <w:rPr>
                <w:rFonts w:ascii="Times New Roman"/>
                <w:b w:val="false"/>
                <w:i w:val="false"/>
                <w:color w:val="000000"/>
                <w:sz w:val="20"/>
              </w:rPr>
              <w:t>
ность)</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чес</w:t>
            </w:r>
            <w:r>
              <w:br/>
            </w:r>
            <w:r>
              <w:rPr>
                <w:rFonts w:ascii="Times New Roman"/>
                <w:b w:val="false"/>
                <w:i w:val="false"/>
                <w:color w:val="000000"/>
                <w:sz w:val="20"/>
              </w:rPr>
              <w:t>
тво</w:t>
            </w:r>
            <w:r>
              <w:br/>
            </w:r>
            <w:r>
              <w:rPr>
                <w:rFonts w:ascii="Times New Roman"/>
                <w:b w:val="false"/>
                <w:i w:val="false"/>
                <w:color w:val="000000"/>
                <w:sz w:val="20"/>
              </w:rPr>
              <w:t>
рабо</w:t>
            </w:r>
            <w:r>
              <w:br/>
            </w:r>
            <w:r>
              <w:rPr>
                <w:rFonts w:ascii="Times New Roman"/>
                <w:b w:val="false"/>
                <w:i w:val="false"/>
                <w:color w:val="000000"/>
                <w:sz w:val="20"/>
              </w:rPr>
              <w:t>
чих</w:t>
            </w:r>
            <w:r>
              <w:br/>
            </w:r>
            <w:r>
              <w:rPr>
                <w:rFonts w:ascii="Times New Roman"/>
                <w:b w:val="false"/>
                <w:i w:val="false"/>
                <w:color w:val="000000"/>
                <w:sz w:val="20"/>
              </w:rPr>
              <w:t>
мест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месячной</w:t>
            </w:r>
            <w:r>
              <w:br/>
            </w:r>
            <w:r>
              <w:rPr>
                <w:rFonts w:ascii="Times New Roman"/>
                <w:b w:val="false"/>
                <w:i w:val="false"/>
                <w:color w:val="000000"/>
                <w:sz w:val="20"/>
              </w:rPr>
              <w:t>
заработ-</w:t>
            </w:r>
            <w:r>
              <w:br/>
            </w:r>
            <w:r>
              <w:rPr>
                <w:rFonts w:ascii="Times New Roman"/>
                <w:b w:val="false"/>
                <w:i w:val="false"/>
                <w:color w:val="000000"/>
                <w:sz w:val="20"/>
              </w:rPr>
              <w:t>
ной</w:t>
            </w:r>
            <w:r>
              <w:br/>
            </w:r>
            <w:r>
              <w:rPr>
                <w:rFonts w:ascii="Times New Roman"/>
                <w:b w:val="false"/>
                <w:i w:val="false"/>
                <w:color w:val="000000"/>
                <w:sz w:val="20"/>
              </w:rPr>
              <w:t>
платы</w:t>
            </w:r>
            <w:r>
              <w:br/>
            </w:r>
            <w:r>
              <w:rPr>
                <w:rFonts w:ascii="Times New Roman"/>
                <w:b w:val="false"/>
                <w:i w:val="false"/>
                <w:color w:val="000000"/>
                <w:sz w:val="20"/>
              </w:rPr>
              <w:t>
(тенге)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w:t>
            </w:r>
            <w:r>
              <w:br/>
            </w:r>
            <w:r>
              <w:rPr>
                <w:rFonts w:ascii="Times New Roman"/>
                <w:b w:val="false"/>
                <w:i w:val="false"/>
                <w:color w:val="000000"/>
                <w:sz w:val="20"/>
              </w:rPr>
              <w:t>
житель-</w:t>
            </w:r>
            <w:r>
              <w:br/>
            </w:r>
            <w:r>
              <w:rPr>
                <w:rFonts w:ascii="Times New Roman"/>
                <w:b w:val="false"/>
                <w:i w:val="false"/>
                <w:color w:val="000000"/>
                <w:sz w:val="20"/>
              </w:rPr>
              <w:t>
ность</w:t>
            </w:r>
            <w:r>
              <w:br/>
            </w:r>
            <w:r>
              <w:rPr>
                <w:rFonts w:ascii="Times New Roman"/>
                <w:b w:val="false"/>
                <w:i w:val="false"/>
                <w:color w:val="000000"/>
                <w:sz w:val="20"/>
              </w:rPr>
              <w:t>
работы в</w:t>
            </w:r>
            <w:r>
              <w:br/>
            </w:r>
            <w:r>
              <w:rPr>
                <w:rFonts w:ascii="Times New Roman"/>
                <w:b w:val="false"/>
                <w:i w:val="false"/>
                <w:color w:val="000000"/>
                <w:sz w:val="20"/>
              </w:rPr>
              <w:t>
месяцах</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w:t>
            </w:r>
            <w:r>
              <w:br/>
            </w:r>
            <w:r>
              <w:rPr>
                <w:rFonts w:ascii="Times New Roman"/>
                <w:b w:val="false"/>
                <w:i w:val="false"/>
                <w:color w:val="000000"/>
                <w:sz w:val="20"/>
              </w:rPr>
              <w:t>
месячной</w:t>
            </w:r>
            <w:r>
              <w:br/>
            </w:r>
            <w:r>
              <w:rPr>
                <w:rFonts w:ascii="Times New Roman"/>
                <w:b w:val="false"/>
                <w:i w:val="false"/>
                <w:color w:val="000000"/>
                <w:sz w:val="20"/>
              </w:rPr>
              <w:t>
заработной</w:t>
            </w:r>
            <w:r>
              <w:br/>
            </w:r>
            <w:r>
              <w:rPr>
                <w:rFonts w:ascii="Times New Roman"/>
                <w:b w:val="false"/>
                <w:i w:val="false"/>
                <w:color w:val="000000"/>
                <w:sz w:val="20"/>
              </w:rPr>
              <w:t>
платы,</w:t>
            </w:r>
            <w:r>
              <w:br/>
            </w:r>
            <w:r>
              <w:rPr>
                <w:rFonts w:ascii="Times New Roman"/>
                <w:b w:val="false"/>
                <w:i w:val="false"/>
                <w:color w:val="000000"/>
                <w:sz w:val="20"/>
              </w:rPr>
              <w:t>
который</w:t>
            </w:r>
            <w:r>
              <w:br/>
            </w:r>
            <w:r>
              <w:rPr>
                <w:rFonts w:ascii="Times New Roman"/>
                <w:b w:val="false"/>
                <w:i w:val="false"/>
                <w:color w:val="000000"/>
                <w:sz w:val="20"/>
              </w:rPr>
              <w:t>
будет</w:t>
            </w:r>
            <w:r>
              <w:br/>
            </w:r>
            <w:r>
              <w:rPr>
                <w:rFonts w:ascii="Times New Roman"/>
                <w:b w:val="false"/>
                <w:i w:val="false"/>
                <w:color w:val="000000"/>
                <w:sz w:val="20"/>
              </w:rPr>
              <w:t>
компенси-</w:t>
            </w:r>
            <w:r>
              <w:br/>
            </w:r>
            <w:r>
              <w:rPr>
                <w:rFonts w:ascii="Times New Roman"/>
                <w:b w:val="false"/>
                <w:i w:val="false"/>
                <w:color w:val="000000"/>
                <w:sz w:val="20"/>
              </w:rPr>
              <w:t>
рован из</w:t>
            </w:r>
            <w:r>
              <w:br/>
            </w:r>
            <w:r>
              <w:rPr>
                <w:rFonts w:ascii="Times New Roman"/>
                <w:b w:val="false"/>
                <w:i w:val="false"/>
                <w:color w:val="000000"/>
                <w:sz w:val="20"/>
              </w:rPr>
              <w:t>
средств</w:t>
            </w:r>
            <w:r>
              <w:br/>
            </w:r>
            <w:r>
              <w:rPr>
                <w:rFonts w:ascii="Times New Roman"/>
                <w:b w:val="false"/>
                <w:i w:val="false"/>
                <w:color w:val="000000"/>
                <w:sz w:val="20"/>
              </w:rPr>
              <w:t>
районного</w:t>
            </w:r>
            <w:r>
              <w:br/>
            </w:r>
            <w:r>
              <w:rPr>
                <w:rFonts w:ascii="Times New Roman"/>
                <w:b w:val="false"/>
                <w:i w:val="false"/>
                <w:color w:val="000000"/>
                <w:sz w:val="20"/>
              </w:rPr>
              <w:t>
бюджета</w:t>
            </w:r>
            <w:r>
              <w:br/>
            </w:r>
            <w:r>
              <w:rPr>
                <w:rFonts w:ascii="Times New Roman"/>
                <w:b w:val="false"/>
                <w:i w:val="false"/>
                <w:color w:val="000000"/>
                <w:sz w:val="20"/>
              </w:rPr>
              <w:t>
(тенге)</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2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предпринима-</w:t>
            </w:r>
            <w:r>
              <w:br/>
            </w:r>
            <w:r>
              <w:rPr>
                <w:rFonts w:ascii="Times New Roman"/>
                <w:b w:val="false"/>
                <w:i w:val="false"/>
                <w:color w:val="000000"/>
                <w:sz w:val="20"/>
              </w:rPr>
              <w:t>
тель «Ахметов»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w:t>
            </w:r>
            <w:r>
              <w:br/>
            </w:r>
            <w:r>
              <w:rPr>
                <w:rFonts w:ascii="Times New Roman"/>
                <w:b w:val="false"/>
                <w:i w:val="false"/>
                <w:color w:val="000000"/>
                <w:sz w:val="20"/>
              </w:rPr>
              <w:t>
котельной</w:t>
            </w:r>
            <w:r>
              <w:br/>
            </w:r>
            <w:r>
              <w:rPr>
                <w:rFonts w:ascii="Times New Roman"/>
                <w:b w:val="false"/>
                <w:i w:val="false"/>
                <w:color w:val="000000"/>
                <w:sz w:val="20"/>
              </w:rPr>
              <w:t>
установки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9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предпринима-</w:t>
            </w:r>
            <w:r>
              <w:br/>
            </w:r>
            <w:r>
              <w:rPr>
                <w:rFonts w:ascii="Times New Roman"/>
                <w:b w:val="false"/>
                <w:i w:val="false"/>
                <w:color w:val="000000"/>
                <w:sz w:val="20"/>
              </w:rPr>
              <w:t>
тель</w:t>
            </w:r>
            <w:r>
              <w:br/>
            </w:r>
            <w:r>
              <w:rPr>
                <w:rFonts w:ascii="Times New Roman"/>
                <w:b w:val="false"/>
                <w:i w:val="false"/>
                <w:color w:val="000000"/>
                <w:sz w:val="20"/>
              </w:rPr>
              <w:t>
«Аубакирова</w:t>
            </w:r>
            <w:r>
              <w:br/>
            </w:r>
            <w:r>
              <w:rPr>
                <w:rFonts w:ascii="Times New Roman"/>
                <w:b w:val="false"/>
                <w:i w:val="false"/>
                <w:color w:val="000000"/>
                <w:sz w:val="20"/>
              </w:rPr>
              <w:t>
З.Ш.»</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предпринима-</w:t>
            </w:r>
            <w:r>
              <w:br/>
            </w:r>
            <w:r>
              <w:rPr>
                <w:rFonts w:ascii="Times New Roman"/>
                <w:b w:val="false"/>
                <w:i w:val="false"/>
                <w:color w:val="000000"/>
                <w:sz w:val="20"/>
              </w:rPr>
              <w:t>
тель «Ботина»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предпринима-</w:t>
            </w:r>
            <w:r>
              <w:br/>
            </w:r>
            <w:r>
              <w:rPr>
                <w:rFonts w:ascii="Times New Roman"/>
                <w:b w:val="false"/>
                <w:i w:val="false"/>
                <w:color w:val="000000"/>
                <w:sz w:val="20"/>
              </w:rPr>
              <w:t>
тель «Ерденов»</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предпринима-</w:t>
            </w:r>
            <w:r>
              <w:br/>
            </w:r>
            <w:r>
              <w:rPr>
                <w:rFonts w:ascii="Times New Roman"/>
                <w:b w:val="false"/>
                <w:i w:val="false"/>
                <w:color w:val="000000"/>
                <w:sz w:val="20"/>
              </w:rPr>
              <w:t>
тель</w:t>
            </w:r>
            <w:r>
              <w:br/>
            </w:r>
            <w:r>
              <w:rPr>
                <w:rFonts w:ascii="Times New Roman"/>
                <w:b w:val="false"/>
                <w:i w:val="false"/>
                <w:color w:val="000000"/>
                <w:sz w:val="20"/>
              </w:rPr>
              <w:t>
«Папушина»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Продавец</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предпринима-</w:t>
            </w:r>
            <w:r>
              <w:br/>
            </w:r>
            <w:r>
              <w:rPr>
                <w:rFonts w:ascii="Times New Roman"/>
                <w:b w:val="false"/>
                <w:i w:val="false"/>
                <w:color w:val="000000"/>
                <w:sz w:val="20"/>
              </w:rPr>
              <w:t>
тель «Рахимова</w:t>
            </w:r>
            <w:r>
              <w:br/>
            </w:r>
            <w:r>
              <w:rPr>
                <w:rFonts w:ascii="Times New Roman"/>
                <w:b w:val="false"/>
                <w:i w:val="false"/>
                <w:color w:val="000000"/>
                <w:sz w:val="20"/>
              </w:rPr>
              <w:t>
Нургуль</w:t>
            </w:r>
            <w:r>
              <w:br/>
            </w:r>
            <w:r>
              <w:rPr>
                <w:rFonts w:ascii="Times New Roman"/>
                <w:b w:val="false"/>
                <w:i w:val="false"/>
                <w:color w:val="000000"/>
                <w:sz w:val="20"/>
              </w:rPr>
              <w:t>
Аязбиевна»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w:t>
            </w:r>
            <w:r>
              <w:br/>
            </w:r>
            <w:r>
              <w:rPr>
                <w:rFonts w:ascii="Times New Roman"/>
                <w:b w:val="false"/>
                <w:i w:val="false"/>
                <w:color w:val="000000"/>
                <w:sz w:val="20"/>
              </w:rPr>
              <w:t>
объединение</w:t>
            </w:r>
            <w:r>
              <w:br/>
            </w:r>
            <w:r>
              <w:rPr>
                <w:rFonts w:ascii="Times New Roman"/>
                <w:b w:val="false"/>
                <w:i w:val="false"/>
                <w:color w:val="000000"/>
                <w:sz w:val="20"/>
              </w:rPr>
              <w:t>
Ассоциация</w:t>
            </w:r>
            <w:r>
              <w:br/>
            </w:r>
            <w:r>
              <w:rPr>
                <w:rFonts w:ascii="Times New Roman"/>
                <w:b w:val="false"/>
                <w:i w:val="false"/>
                <w:color w:val="000000"/>
                <w:sz w:val="20"/>
              </w:rPr>
              <w:t>
крестьянских</w:t>
            </w:r>
            <w:r>
              <w:br/>
            </w:r>
            <w:r>
              <w:rPr>
                <w:rFonts w:ascii="Times New Roman"/>
                <w:b w:val="false"/>
                <w:i w:val="false"/>
                <w:color w:val="000000"/>
                <w:sz w:val="20"/>
              </w:rPr>
              <w:t>
фермерских</w:t>
            </w:r>
            <w:r>
              <w:br/>
            </w:r>
            <w:r>
              <w:rPr>
                <w:rFonts w:ascii="Times New Roman"/>
                <w:b w:val="false"/>
                <w:i w:val="false"/>
                <w:color w:val="000000"/>
                <w:sz w:val="20"/>
              </w:rPr>
              <w:t>
хозяйств</w:t>
            </w:r>
            <w:r>
              <w:br/>
            </w:r>
            <w:r>
              <w:rPr>
                <w:rFonts w:ascii="Times New Roman"/>
                <w:b w:val="false"/>
                <w:i w:val="false"/>
                <w:color w:val="000000"/>
                <w:sz w:val="20"/>
              </w:rPr>
              <w:t>
«Фермер»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w:t>
            </w:r>
            <w:r>
              <w:br/>
            </w:r>
            <w:r>
              <w:rPr>
                <w:rFonts w:ascii="Times New Roman"/>
                <w:b w:val="false"/>
                <w:i w:val="false"/>
                <w:color w:val="000000"/>
                <w:sz w:val="20"/>
              </w:rPr>
              <w:t>
ограниченной</w:t>
            </w:r>
            <w:r>
              <w:br/>
            </w:r>
            <w:r>
              <w:rPr>
                <w:rFonts w:ascii="Times New Roman"/>
                <w:b w:val="false"/>
                <w:i w:val="false"/>
                <w:color w:val="000000"/>
                <w:sz w:val="20"/>
              </w:rPr>
              <w:t>
ответственнос-</w:t>
            </w:r>
            <w:r>
              <w:br/>
            </w:r>
            <w:r>
              <w:rPr>
                <w:rFonts w:ascii="Times New Roman"/>
                <w:b w:val="false"/>
                <w:i w:val="false"/>
                <w:color w:val="000000"/>
                <w:sz w:val="20"/>
              </w:rPr>
              <w:t>
тью «Атбасар</w:t>
            </w:r>
            <w:r>
              <w:br/>
            </w:r>
            <w:r>
              <w:rPr>
                <w:rFonts w:ascii="Times New Roman"/>
                <w:b w:val="false"/>
                <w:i w:val="false"/>
                <w:color w:val="000000"/>
                <w:sz w:val="20"/>
              </w:rPr>
              <w:t>
информ»</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w:t>
            </w:r>
            <w:r>
              <w:br/>
            </w:r>
            <w:r>
              <w:rPr>
                <w:rFonts w:ascii="Times New Roman"/>
                <w:b w:val="false"/>
                <w:i w:val="false"/>
                <w:color w:val="000000"/>
                <w:sz w:val="20"/>
              </w:rPr>
              <w:t>
ограниченной</w:t>
            </w:r>
            <w:r>
              <w:br/>
            </w:r>
            <w:r>
              <w:rPr>
                <w:rFonts w:ascii="Times New Roman"/>
                <w:b w:val="false"/>
                <w:i w:val="false"/>
                <w:color w:val="000000"/>
                <w:sz w:val="20"/>
              </w:rPr>
              <w:t>
ответственнос-</w:t>
            </w:r>
            <w:r>
              <w:br/>
            </w:r>
            <w:r>
              <w:rPr>
                <w:rFonts w:ascii="Times New Roman"/>
                <w:b w:val="false"/>
                <w:i w:val="false"/>
                <w:color w:val="000000"/>
                <w:sz w:val="20"/>
              </w:rPr>
              <w:t>
тью «Бастау»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w:t>
            </w:r>
            <w:r>
              <w:br/>
            </w:r>
            <w:r>
              <w:rPr>
                <w:rFonts w:ascii="Times New Roman"/>
                <w:b w:val="false"/>
                <w:i w:val="false"/>
                <w:color w:val="000000"/>
                <w:sz w:val="20"/>
              </w:rPr>
              <w:t>
ограниченной</w:t>
            </w:r>
            <w:r>
              <w:br/>
            </w:r>
            <w:r>
              <w:rPr>
                <w:rFonts w:ascii="Times New Roman"/>
                <w:b w:val="false"/>
                <w:i w:val="false"/>
                <w:color w:val="000000"/>
                <w:sz w:val="20"/>
              </w:rPr>
              <w:t>
ответственнос-</w:t>
            </w:r>
            <w:r>
              <w:br/>
            </w:r>
            <w:r>
              <w:rPr>
                <w:rFonts w:ascii="Times New Roman"/>
                <w:b w:val="false"/>
                <w:i w:val="false"/>
                <w:color w:val="000000"/>
                <w:sz w:val="20"/>
              </w:rPr>
              <w:t>
тью «Жастар-</w:t>
            </w:r>
            <w:r>
              <w:br/>
            </w:r>
            <w:r>
              <w:rPr>
                <w:rFonts w:ascii="Times New Roman"/>
                <w:b w:val="false"/>
                <w:i w:val="false"/>
                <w:color w:val="000000"/>
                <w:sz w:val="20"/>
              </w:rPr>
              <w:t>
Атбасар»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w:t>
            </w:r>
            <w:r>
              <w:br/>
            </w:r>
            <w:r>
              <w:rPr>
                <w:rFonts w:ascii="Times New Roman"/>
                <w:b w:val="false"/>
                <w:i w:val="false"/>
                <w:color w:val="000000"/>
                <w:sz w:val="20"/>
              </w:rPr>
              <w:t>
ограниченной</w:t>
            </w:r>
            <w:r>
              <w:br/>
            </w:r>
            <w:r>
              <w:rPr>
                <w:rFonts w:ascii="Times New Roman"/>
                <w:b w:val="false"/>
                <w:i w:val="false"/>
                <w:color w:val="000000"/>
                <w:sz w:val="20"/>
              </w:rPr>
              <w:t>
ответствен-</w:t>
            </w:r>
            <w:r>
              <w:br/>
            </w:r>
            <w:r>
              <w:rPr>
                <w:rFonts w:ascii="Times New Roman"/>
                <w:b w:val="false"/>
                <w:i w:val="false"/>
                <w:color w:val="000000"/>
                <w:sz w:val="20"/>
              </w:rPr>
              <w:t>
ностью</w:t>
            </w:r>
            <w:r>
              <w:br/>
            </w:r>
            <w:r>
              <w:rPr>
                <w:rFonts w:ascii="Times New Roman"/>
                <w:b w:val="false"/>
                <w:i w:val="false"/>
                <w:color w:val="000000"/>
                <w:sz w:val="20"/>
              </w:rPr>
              <w:t>
«Пассажирские</w:t>
            </w:r>
            <w:r>
              <w:br/>
            </w:r>
            <w:r>
              <w:rPr>
                <w:rFonts w:ascii="Times New Roman"/>
                <w:b w:val="false"/>
                <w:i w:val="false"/>
                <w:color w:val="000000"/>
                <w:sz w:val="20"/>
              </w:rPr>
              <w:t>
перевозки</w:t>
            </w:r>
            <w:r>
              <w:br/>
            </w:r>
            <w:r>
              <w:rPr>
                <w:rFonts w:ascii="Times New Roman"/>
                <w:b w:val="false"/>
                <w:i w:val="false"/>
                <w:color w:val="000000"/>
                <w:sz w:val="20"/>
              </w:rPr>
              <w:t>
города</w:t>
            </w:r>
            <w:r>
              <w:br/>
            </w:r>
            <w:r>
              <w:rPr>
                <w:rFonts w:ascii="Times New Roman"/>
                <w:b w:val="false"/>
                <w:i w:val="false"/>
                <w:color w:val="000000"/>
                <w:sz w:val="20"/>
              </w:rPr>
              <w:t>
Атбасар»</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w:t>
            </w:r>
            <w:r>
              <w:br/>
            </w:r>
            <w:r>
              <w:rPr>
                <w:rFonts w:ascii="Times New Roman"/>
                <w:b w:val="false"/>
                <w:i w:val="false"/>
                <w:color w:val="000000"/>
                <w:sz w:val="20"/>
              </w:rPr>
              <w:t>
ограниченной</w:t>
            </w:r>
            <w:r>
              <w:br/>
            </w:r>
            <w:r>
              <w:rPr>
                <w:rFonts w:ascii="Times New Roman"/>
                <w:b w:val="false"/>
                <w:i w:val="false"/>
                <w:color w:val="000000"/>
                <w:sz w:val="20"/>
              </w:rPr>
              <w:t>
ответственнос-</w:t>
            </w:r>
            <w:r>
              <w:br/>
            </w:r>
            <w:r>
              <w:rPr>
                <w:rFonts w:ascii="Times New Roman"/>
                <w:b w:val="false"/>
                <w:i w:val="false"/>
                <w:color w:val="000000"/>
                <w:sz w:val="20"/>
              </w:rPr>
              <w:t>
тью «Салюс»</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Подсобный</w:t>
            </w:r>
            <w:r>
              <w:br/>
            </w:r>
            <w:r>
              <w:rPr>
                <w:rFonts w:ascii="Times New Roman"/>
                <w:b w:val="false"/>
                <w:i w:val="false"/>
                <w:color w:val="000000"/>
                <w:sz w:val="20"/>
              </w:rPr>
              <w:t>
рабочий</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месяцев</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