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d265" w14:textId="fc0d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заявок на включение в список получателей субсидий и оптимальных сроков сева по каждому виду субсидируемых приоритетных сельскохозяйственных культур по Астраханскому району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Астраханского района Акмолинской области от 9 апреля 2012 года № 96. Зарегистрировано Управлением юстиции Астраханского района Акмолинской области 8 мая 2012 года № 1-6-172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из местных бюджетов на повышение урожайности и качества продукции растениеводства, утвержденных постановлением Правительства Республики Казахстан от 4 марта 2011 года № 221, на основании рекомендации товарищества с ограниченной ответственностью «Научно-производственный центр зернового хозяйства имени А.И. Бараева» от 13 марта 2012 года № 203, акимат Астраханского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сроки предоставления заявок на включение в список получателей субсидий и оптимальные сроки сева по каждому виду субсидируемых приоритетных сельскохозяйственных культур по Астраханскому району на 2012 год,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Кожахмет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апреля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заявок</w:t>
      </w:r>
      <w:r>
        <w:br/>
      </w:r>
      <w:r>
        <w:rPr>
          <w:rFonts w:ascii="Times New Roman"/>
          <w:b/>
          <w:i w:val="false"/>
          <w:color w:val="000000"/>
        </w:rPr>
        <w:t>
на включение в список получателей субсидий и оптимальные сроки сева по каждому виду субсидируемых приоритетных сельскохозяйственных культур по Астраханскому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165"/>
        <w:gridCol w:w="3574"/>
        <w:gridCol w:w="2660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 сева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предоставле-ния заявок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среднеспелая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14 мая по 1 июня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среднепоздняя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12 мая по 27 мая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Яровая пшеница среднеранняя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4 июня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яровой ячмень, овес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27 мая по 5 июня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25 мая по 3 июня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31 мая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чечевица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18 мая по 25 мая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нут, подсолнечник на маслосемена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20 мая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мая по 31 мая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15 мая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20 мая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15 июня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кормовые (многолетние травы текущего года)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мая по 20 мая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25 мая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Суданская трава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мая по 30 мая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 июня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