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fad0" w14:textId="4d1f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Астраханского районного 
маслихата от 20 апреля 2012 года № 5С-4-3 "Об утверждении Правил предоставления жилищной помощи малообеспеченным семьям (гражданам) проживающих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ноября 2012 года № 5С-10-5. Зарегистрировано Департаментом юстиции Акмолинской области 20 декабря 2012 года № 3549. Утратило силу решением Астраханского районного маслихата Акмолинской области от 29 марта 2013 года № 5С-14-7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Астраханского районного маслихата Акмолинской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№ 5С-14-7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«Об утверждении Правил предоставления жилищной помощи малообеспеченным семьям (гражданам) проживающих в Астраханском районе» от 20 апреля 2012 года № 5С-4-3 (зарегистрировано в Реестре государственной регистрации нормативных правовых актов за № 1-6-174, опубликовано 1 июня 2012 года в районной газете «Маяк»)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(гражданам), проживающим в Астраханском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 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10 % к совокупному доходу семьи.»;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квитанция-счет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