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2c5" w14:textId="79c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решение Ерейментауского районного маслихата от 24 апреля 2012 года № 5С-5/6-12 "Об утверждении Правил предоставления жилищной помощи по Ерейментаускому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декабря 2012 года № 5С-9/3-12. Зарегистрировано Департаментом юстиции Акмолинской области 27 декабря 2012 года № 3565. Утратило силу решением Ерейментауского районного маслихата Акмолинской области от 3 марта 2015 года № 5С-35/2-15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24 апреля 2012 года № 5С-5/6-12 "Об утверждении Правил предоставления жилищной помощи по Ерейментаускому району" (зарегистрировано в Реестре государственной регистрации нормативных правовых актов № 1-9-196, опубликовано 26 мая 2012 года в районной газете "Ерейментау", 26 мая 2012 года в районной газете "Ереймен")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по Ерейментаускому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определяется как разница между суммой оплаты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 (квартирах), индивидуальном жилом доме,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 и потребления коммунальных услуг устанавливается к совокупному доходу семьи за квартал, предшествовавший кварталу обращения за назначением жилищной помощи, в размере 15 %.";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