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f785" w14:textId="a8df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Есильском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23 января 2012 года № А-1/57. Зарегистрировано Управлением юстиции Есильского района Акмолинской области 22 февраля 2012 года № 1-11-147. Утратило силу постановлением акимата Есильского района Акмолинской области от 15 апреля 2015 года № а-4/158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Есильского района Акмолинской области от 15.04.2015 № а-4/158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Есильского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Есильском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по Есильскому району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К.Рахметов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А-1/57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финансирования, спрос и предложения</w:t>
      </w:r>
      <w:r>
        <w:br/>
      </w:r>
      <w:r>
        <w:rPr>
          <w:rFonts w:ascii="Times New Roman"/>
          <w:b/>
          <w:i w:val="false"/>
          <w:color w:val="000000"/>
        </w:rPr>
        <w:t>
на общественные работы по Есильскому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4589"/>
        <w:gridCol w:w="4926"/>
        <w:gridCol w:w="2418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18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дворов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входящих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документов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социальными картами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 работах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приписки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допризывной молодежи,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извещений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объектов</w:t>
            </w:r>
          </w:p>
        </w:tc>
      </w:tr>
      <w:tr>
        <w:trPr>
          <w:trHeight w:val="22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горкомхоз»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аппарате города Есиль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 работах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города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Ежедневное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мусорных контейнеров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прилегающих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 сезона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объектов</w:t>
            </w:r>
          </w:p>
        </w:tc>
      </w:tr>
      <w:tr>
        <w:trPr>
          <w:trHeight w:val="19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района Акмолинской области»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ведение и регистрация входящих и исходящих документов и подшивка документов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25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Зареченского сельского округа Есильского района»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квадратных метров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технической обработке документов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22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Двуреченского сельского округа Есильского района»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ремонтных работах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квадратных метров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16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Биртальского сельского округа Есильского района»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дворов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акимата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объектов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голов</w:t>
            </w:r>
          </w:p>
        </w:tc>
      </w:tr>
      <w:tr>
        <w:trPr>
          <w:trHeight w:val="24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Красивинского сельского округа Есильского района»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 квадратных метров</w:t>
            </w:r>
          </w:p>
        </w:tc>
      </w:tr>
      <w:tr>
        <w:trPr>
          <w:trHeight w:val="22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Знаменского сельского округа Есильского района»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</w:p>
        </w:tc>
      </w:tr>
      <w:tr>
        <w:trPr>
          <w:trHeight w:val="22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Красногорский Есильского района»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документов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 квадратных метров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общественного порядка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объекта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ремонтных работах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квадратных метров</w:t>
            </w:r>
          </w:p>
        </w:tc>
      </w:tr>
      <w:tr>
        <w:trPr>
          <w:trHeight w:val="19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Аксай Есильского района»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18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Бузулукского сельского округа Есильского района»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акимата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объекта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</w:p>
        </w:tc>
      </w:tr>
      <w:tr>
        <w:trPr>
          <w:trHeight w:val="22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Жаныспайского сельского округа Есильского района»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 метров</w:t>
            </w:r>
          </w:p>
        </w:tc>
      </w:tr>
      <w:tr>
        <w:trPr>
          <w:trHeight w:val="19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Каракольского сельского округа Есильского района»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акимата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голов</w:t>
            </w:r>
          </w:p>
        </w:tc>
      </w:tr>
      <w:tr>
        <w:trPr>
          <w:trHeight w:val="22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Курское Есильского района»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24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Московское Есильского района»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21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Орловка Есильского района»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</w:p>
        </w:tc>
      </w:tr>
      <w:tr>
        <w:trPr>
          <w:trHeight w:val="19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Раздольное Есильского района»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акимата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голов</w:t>
            </w:r>
          </w:p>
        </w:tc>
      </w:tr>
      <w:tr>
        <w:trPr>
          <w:trHeight w:val="22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Свободное Есильского района»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186000 квадратных метров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</w:p>
        </w:tc>
      </w:tr>
      <w:tr>
        <w:trPr>
          <w:trHeight w:val="19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Ярославка Есильского района»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</w:p>
        </w:tc>
      </w:tr>
      <w:tr>
        <w:trPr>
          <w:trHeight w:val="22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Есильского района»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1548"/>
        <w:gridCol w:w="4873"/>
        <w:gridCol w:w="2443"/>
        <w:gridCol w:w="2274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18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6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9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4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4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4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1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9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6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