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a6f" w14:textId="5930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социального обеспечения и культуры,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4 апреля 2012 года № А-4/201. Зарегистрировано Управлением юстиции Жаркаинского района Акмолинской области 23 апреля 2012 года № 1-12-168. Утратило силу постановлением акимата Жаркаинского района Акмолинской области 21 апреля 2014 года № А-4/73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Жаркаинского района Акмолинской области 01.04.2014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решением Жаркаинского районного маслихата от 6 марта 2012 года № 5С-2/3 «О согласовании перечня должностей специалистов образования, социального обеспечения и культуры, работающих в аульной (сельской) местности»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образования, социального обеспечения и культуры, работающих в аульной (сельской) местности,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«Об определении перечня должностей специалистов, работающих в аульной (сельской) местности» от 29 декабря 2008 года № А-13/382 (зарегистрировано в Реестре государственной регистрации нормативных правовых актов № 1-12-104, опубликовано 6 февраля 2009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A-4/201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образования, социального обеспечения и культуры, работающих в аульной (сельской) местности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заведующая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учитель –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педагог-методист;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Должность специалиста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