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09ca" w14:textId="6530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5 декабря 2012 года № А-12/592. Зарегистрировано Департаментом юстиции Акмолинской области 26 декабря 2012 года № 3559. Утратило силу в связи с истечением срока применения - (письмо акима Жаркаинского района Акмолинской области от 4 февраля 2014 года № 01-91)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Жаркаинского района Акмолинской области от 04.02.2014 № 01-91).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относящихся к целевым группам населения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года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 работающие (более года)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высвобожденные с гражданской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больные туберкулезом, прошедшие курс лечения после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