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d96" w14:textId="8207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26 марта 2012 года № А-2/109. Зарегистрировано Управлением юстиции Жаксынского района Акмолинской области 10 апреля 2012 года № 1-13-152.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