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9c2" w14:textId="9f1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17 января 2012 года № 46. Зарегистрировано Управлением юстиции Зерендинского района Акмолинской области 2 февраля 2012 года № 1-14-172.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по независящим от них причинам, длительное время, более двенадцати месяцев, не занимающиеся трудовой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