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5853" w14:textId="5f35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 апреля 2012 года № 188. Зарегистрировано Управлением юстиции Зерендинского района Акмолинской области 10 апреля 2012 года № 1-14-180. Утратило силу в связи с истечением срока применения - (письмо руководителя аппарата акима Зерендинского района Акмолинской области от 14 июня 2013 года № 641)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Зерендинского района Акмолинской области от 14.06.2013 № 641).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Т.Бражанов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