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42dc" w14:textId="70d4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Сандыктауского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21 декабря 2012 года № 10/1. Зарегистрировано Департаментом юстиции Акмолинской области 4 января 2013 года № 3581. Утратило силу решением Сандыктауского районного маслихата Акмолинской области от 10 апреля 2014 года № 23/9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Сандыктауского районного маслихата Акмолинской области от 10.04.2014 № 23/9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района на 2013-2015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1 802 526,8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277 681,7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5 986,4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13 776,0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1 505 082,7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1 812 400,1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8 657,6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10 386,6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1 729,0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5 432,4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5 432,4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-23 963,3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23 963,3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Сандыктауского районного маслихата Акмолинской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Предусмотреть норматив распределения доходов в бюджет района по социальному налогу – 100 %.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Учесть, что в бюджете района на 2013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Учесть, что в бюджете района на 2013 год предусмотрен объем субвенции, передаваемой из областного бюджета в сумме 1118243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Учесть, что в бюджете района на 2013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Учесть, что в бюджете района на 2013 год предусмотрено погашение бюджетных кредитов в областной бюджет в сумме 1729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Утвердить резерв местного исполнительного органа района на 2013 год в сумме 5313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Установить специалистам образования, социального обеспечения, культуры и спорта, работающим в аульной (сельской)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Учесть, что в бюджете района на 2013 год предусмотрены средства на дополнительные меры по оказанию социальной помощи участникам и инвалидам Великой Отечественной войны на оплату коммунальных услуг и абонентской платы за услуги телефонной связи в размере 100 %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районных бюджетных программ, не подлежащих секвестру в процессе исполнения бюджета района на 2013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перечень бюджетных программ аульных (сельских) округов на 2013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А.Закусилов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финансов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Н.Мурашиди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10/1</w:t>
            </w:r>
          </w:p>
        </w:tc>
      </w:tr>
    </w:tbl>
    <w:bookmarkStart w:name="z2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в редакции решения Сандыктауского районного маслихата Акмолинской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1 802 526,8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1 505 082,7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1220"/>
        <w:gridCol w:w="1220"/>
        <w:gridCol w:w="5298"/>
        <w:gridCol w:w="37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1 812 400,1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1 029 249,8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1 029 249,8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139 290,4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района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35 928,4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 значения),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-23 963,3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10/1</w:t>
            </w:r>
          </w:p>
        </w:tc>
      </w:tr>
    </w:tbl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2 в редакции решения Сандыктауского районного маслихата Акмолинской области от 27.02.2013 </w:t>
      </w:r>
      <w:r>
        <w:rPr>
          <w:rFonts w:ascii="Times New Roman"/>
          <w:b w:val="false"/>
          <w:i w:val="false"/>
          <w:color w:val="ff0000"/>
          <w:sz w:val="28"/>
        </w:rPr>
        <w:t>№ 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357"/>
        <w:gridCol w:w="34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10/1</w:t>
            </w:r>
          </w:p>
        </w:tc>
      </w:tr>
    </w:tbl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3 в редакции решения Сандыктауского районного маслихата Акмолинской области от 27.02.2013 </w:t>
      </w:r>
      <w:r>
        <w:rPr>
          <w:rFonts w:ascii="Times New Roman"/>
          <w:b w:val="false"/>
          <w:i w:val="false"/>
          <w:color w:val="ff0000"/>
          <w:sz w:val="28"/>
        </w:rPr>
        <w:t>№ 11/1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27"/>
        <w:gridCol w:w="623"/>
        <w:gridCol w:w="7012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1276"/>
        <w:gridCol w:w="1276"/>
        <w:gridCol w:w="5357"/>
        <w:gridCol w:w="34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10/1</w:t>
            </w:r>
          </w:p>
        </w:tc>
      </w:tr>
    </w:tbl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из республиканского бюджета на 2013 год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4 в редакции решения Сандыктауского районного маслихата Акмолинской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4"/>
        <w:gridCol w:w="4256"/>
      </w:tblGrid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328 074,1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Республики Казахстан на 2011-2020 годы,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10/1</w:t>
            </w:r>
          </w:p>
        </w:tc>
      </w:tr>
    </w:tbl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2013 год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в редакции решения Сандыктауского районного маслихата Акмолинской области от 10.12.2013 </w:t>
      </w:r>
      <w:r>
        <w:rPr>
          <w:rFonts w:ascii="Times New Roman"/>
          <w:b w:val="false"/>
          <w:i w:val="false"/>
          <w:color w:val="ff0000"/>
          <w:sz w:val="28"/>
        </w:rPr>
        <w:t>№ 20/1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7"/>
        <w:gridCol w:w="5123"/>
      </w:tblGrid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противопожарные мероприятия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 и абонентской платы за услуги телефонной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и многодетных семей сельской местности Сандыктауского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23 600,3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10/1</w:t>
            </w:r>
          </w:p>
        </w:tc>
      </w:tr>
    </w:tbl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</w:t>
      </w:r>
      <w:r>
        <w:br/>
      </w:r>
      <w:r>
        <w:rPr>
          <w:rFonts w:ascii="Times New Roman"/>
          <w:b/>
          <w:i w:val="false"/>
          <w:color w:val="000000"/>
        </w:rPr>
        <w:t>программ, не подлежащих секвестру в процессе</w:t>
      </w:r>
      <w:r>
        <w:br/>
      </w:r>
      <w:r>
        <w:rPr>
          <w:rFonts w:ascii="Times New Roman"/>
          <w:b/>
          <w:i w:val="false"/>
          <w:color w:val="000000"/>
        </w:rPr>
        <w:t>исполнения бюджета района на 2013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10/1</w:t>
            </w:r>
          </w:p>
        </w:tc>
      </w:tr>
    </w:tbl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2013 год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7 в редакции решения Сандыктауского районного маслихата Акмолинской области от 29.10.2013 </w:t>
      </w:r>
      <w:r>
        <w:rPr>
          <w:rFonts w:ascii="Times New Roman"/>
          <w:b w:val="false"/>
          <w:i w:val="false"/>
          <w:color w:val="ff0000"/>
          <w:sz w:val="28"/>
        </w:rPr>
        <w:t>№ 19/1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462"/>
        <w:gridCol w:w="1462"/>
        <w:gridCol w:w="4772"/>
        <w:gridCol w:w="35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9"/>
        <w:gridCol w:w="1718"/>
        <w:gridCol w:w="1718"/>
        <w:gridCol w:w="1718"/>
        <w:gridCol w:w="1719"/>
        <w:gridCol w:w="1719"/>
        <w:gridCol w:w="171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