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9b10" w14:textId="bcf9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27 марта 2012 года № А-3/169. Зарегистрировано Управлением юстиции Бурабайского района Акмолинской области 9 апреля 2012 года № 1-19-226. Утратило силу в связи с истечением срока применения - (письмо акимата Бурабайского района Акмолинской области от 7 марта 2013 года № 01-10-288)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Бурабайского района Акмолинской области от 07.03.2013 № 01-10-288).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Щучинск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