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a8f0" w14:textId="e44a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 и ветеринарии, прибывшим для работы и проживания в сельские населенные пункты Бурабайского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21 июня 2012 года № 5С-7/2. Зарегистрирвано Управлением юстиции Бурабайского района Акмолинской области 20 июля 2012 года № 1-19-234. Утратило силу в связи с истечением срока применения - (письмо Бурабайского районного маслихата Акмолинской области от 11 ноября 2014 года № 01-15/177)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Бурабайского районного маслихата Акмолинской области от 11.11.2014 № 01-15/177).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Бурабайский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района, в виде подъемного пособия в сумме, равной семидесятикратному месячному расчетному показателю и бюджетного кредита на приобретение или строительство жилья в сумме, не превышающей одна тысяча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VІІ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Ж.Бектуров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Бурабайского района                   Ә.Ғазиз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