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9670" w14:textId="0789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29 октября 2012 года № 39. Зарегистрировано Департаментом юстиции Актюбинской области 13 ноября 2012 года № 3433. Утратило силу решением Байганинского районного маслихата Актюбинской области от 28 августа 2013 года № 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Байганинского районного маслихата Актюбинской области от 28.08.2013 № 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подпунком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№ 95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семьям, получающим социальную адресную помощь на несовершеннолетних детей (до 18 лет) единовременную помощь в размере 20 000 (двадцать тысяч) тенге к Международному дню защиты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пенсионерам, получающим минимальную пенсию и пенсию ниже минимальной пенсии и персональным пенсионерам областного значения единовременную помощь в размере 10 000 (десять тысяч) тенге к Международному дню пожилых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ежемесячную помощь в размере 3 000 (три тысяча) тенге нижеследующим категориям инвалидов I, II, III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инвалиды от общего заболевания, трудового увечья, профессионального заболевания, дети-инвалиды до шестнадцати лет, инвалиды с детства, дети-инвалиды с шестнадцати до восемнадцати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инвалиды вследствие чрезвычайных экологических ситуаций, в том числе вследствие радиационного воздействия при проведении ядерных взрывов и испытаний и /или/ их последствий при условии установления причинно-следственной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семьям, инвалидам имеющим среднедушевой доход ниже установленной продовольственной корзины по области на основании поданных документов и больным людям онкологическим, туберкулезным заболеваниями по спискам медицинских учреждений, без учета доходов, один раз в год в размере 10 (десяти)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районного маслихата № 101 от 24 июля 2009 года «Об оказании социальной помощи отдельным категориям нуждающихся граждан» (зарегистрировано в государственном реестре регистрации нормативных правовых актов от 27 августа 2009 года за № 3-4-81, опубликовано в газете «Жем –Сағыз» 27 августа 2009 года за № 35), № 114 от 25 декабря 2009 года «О внесении изменения и дополнений в решение «Об оказании социальной помощи отдельным категориям нуждающихся граждан» от 24 июля 2009 года № 101» (зарегистрировано в реестре государственной регистрации нормативных правовых актов № 3-4-89, опубликовано 28 января 2010 года в районной газете «Жем-Сагыз» за №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 Т. Шәудір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 Б. Турлыбаев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