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60712" w14:textId="ce607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мер социальной поддержки специалистов сферы здравоохранения, образования, социального обеспечения, культуры, спорта и ветеринарии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Каргалинского района Актюбинской области от 27 апреля 2012 года № 18. Зарегистрировано Департаментом юстиции Актюбинской области 23 мая 2012 года № 3-6-139. Утратило силу в связи с истечением срока применения - (письмо маслихата Каргалинского района Актюбинской области от 15 января 2013 года № 03-14/18)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маслихата Каргалинского района Актюбинской области от 15.01.2013 № 03-14/18).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№ 66 «О государственном регулировании развития агропромышленного комплекса и сельских территорий»,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«Об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пункты» Каргалинский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РЕШАЕТ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на 2012 год следующие меры социальной поддержки специалистов сфер здравоохранения, образования, социального обеспечения, культуры, спорта и ветеринарии, прибывших для работы и проживания в сельские населенные пункты Каргалинского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семидесятикратному месячному расчетному показателю;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жилья - бюджетный кредит в сумме, не превышающий одну тысячу пятисоткратный размер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Реализацию социальной поддержки возложить на ГУ «Каргалинский районный отдел экономики, бюджетного планирования и предпринимательства».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 Председатель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районного маслихата       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 Ж.Мустафина                  Х.Жылкыбеков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