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60712" w14:textId="ce607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мер социальной поддержки специалистов сферы здравоохранения, образования, социального обеспечения, культуры, спорта и ветеринарии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27 апреля 2012 года № 18. Зарегистрировано Департаментом юстиции Актюбинской области 23 мая 2012 года № 3-6-139. Утратило силу в связи с истечением срока применения - (письмо маслихата Каргалинского района Актюбинской области от 15 января 2013 года № 03-14/18)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маслихата Каргалинского района Актюбинской области от 15.01.2013 № 03-14/18).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66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 Каргалинский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на 2012 год следующие меры социальной поддержки специалистов сфер здравоохранения, образования, социального обеспечения, культуры, спорта и ветеринарии, прибывших для работы и проживания в сельские населенные пункты Каргалинского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жилья - бюджетный кредит в сумме, не превышающий одну тысячу пятисоткратный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Реализацию социальной поддержки возложить на ГУ «Каргалинский районный отдел экономики, бюджетного планирования и предпринимательства».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 Председатель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 Ж.Мустафина                  Х.Жылкыбеков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