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8396" w14:textId="8d88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7 февраля 2012 года № 24 "Об оказании дополнительной социальной помощи социально-уязвимым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7 августа 2012 года № 50. Зарегистрировано Департаментом юстиции Актюбинской области 22 августа 2012 года № 3-12-155. Утратило силу решением маслихата Хромтауского района Актюбинской области от 14 апреля 2014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Хромтауского района Актюбинской области от 14.04.2014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7 февраля 2012 года № 24 «Об оказании дополнительной социальной помощи социально-уязвимым категориям граждан» (зарегистрировано в Реестре государственной регистрации нормативных правовых актов № 3-12-146, опубликовано в районной газете «Хромтау» от 1 марта 2012 года №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«воинам-инвалидам» заменить словами «инвалидам из числа военнослужащих, получившим увечья, либо заболевания, не связанного с выполнением воинского долга»;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«к Международному дню защиты детей семьям, получающим государственную адресную социальную помощь на несовершеннолетних детей (до 18 лет) 20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«5 тысяч тенге» заменить словами «10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