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51a9" w14:textId="5565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25 декабря 2012 года № 48. Зарегистрировано Департаментом юстиции Актюбинской области 9 января 2013 года № 3481. Утратило силу решением Шалкарского районного маслихата Актюбинской области от 26 марта 2014 года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  Утратило силу решением Шалкарского районного маслихата Актюбинской области от 26.03.2014 № 144.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7 декабря 2012 года «Об областном бюджете на 2013-2015 годы»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Шалкарского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                     5 673 928,6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        1 610 227,0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          5 411,9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капитала                         55 248,0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      4 003 041,7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                    5 696 238,0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  3 193,0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 5 193,0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 2 000,0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                      -25 502,4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        25 502,4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Шалкарского района Актюбинской области от 22.01.2013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25.04.2013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11.07.2013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02.08.2013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08.11.2013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05.12.2013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района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налог, в том числе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лицами, в том числе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Казахстан;, в том числе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поступления, в том числе 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2012 года № 54-V «О республиканском бюджете на 2013-2015 годы»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2012 года № 54-V «О республиканском бюджете на 2013-2015 годы» принять к сведению, что с 1 января 2013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размер минимальной заработной платы - 18660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- 1731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18660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бюджетте района на 2013 год объем субвенции из областного бюджета в размере 2657474,0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района на 2013 год текущие целевые трансферты в областной бюджет в связи с передачей функций по апробированию подушевого финансирования начального, основного среднего и общего среднего образования в сумме 41641,1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решением маслихата Шалкарского района Актюбинской области от 05.12.2013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района на 2013 год текущие целевые трансферты из республиканского бюджета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- 69463,0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 - 14511,6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- 3876,0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- 72237,0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- 8194,0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- 672,0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ежемесячных денежных средств опекунам (попечителям) на содержание ребенка-сироты (детей-сирот) и ребенка (детей), оставшихся без попечения родителей - 11653,0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оплаты за квалификационную категорию учителям школ и воспитателям дошкольных организаций образования – 37148,0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- 8293,0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решением маслихата Шалкарского района Актюбинской области от 22.01.2013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- 12653,0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начального, основного среднего и общего среднего образования – 51746,1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Шалкарского района Актюбинской области от 22.01.2013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25.04.2013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11.07.2013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08.11.2013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05.12.2013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района на 2013 год из республиканского бюджета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на выдачу бюджетных кредитов - 5193,0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арендного жилья очередникам - 44045,0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приобретение инженерно-коммуникационной инфраструктуры - 90741,0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решением маслихата Шалкарского района Актюбинской области от 22.01.2013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объектов водоснабжения в селе Жылтыр Шалкарского района - 185961,0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канализационных сетей города Шалкар - 74723,0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Шалкарского района Актюбинской области от 22.01.2013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08.11.2013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района на 2013 год текущие целевые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объектов образования - 130000,0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сельских населенных пунктов - 29666,0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дорог улиц сельских населенных пунктов - 157703,0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аппарата акима района - 4600,0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ветеранам Великой Отечественной войны - 302,0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- 1065,0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генерального плана района - 19015,0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электронного обучения в организациях образования - 4148,0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2020 - 1440,0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Шалкарского района Актюбинской области от 22.01.2013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25.04.2013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02.08.2013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08.11.2013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района на 2013 год из областного бюджета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школы на 60 мест в селе Тумалыколь Шалкарского района - 99003,0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арендного жилья очередникам - 8000,0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здания акимата города Шалкар - 128500,0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объектов водоснабжения в селе Жылтыр Шалкарского района - 16966,0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канализационных сетей города Шалкар - 8302,0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для строительства государственных коммунальных жилых домов - 2860,0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линий электроснабжения канализационно-насосных станций города Шалкар - 23479,0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к строительству детского сада на 280 мест в городе Шалкар - 14000,0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для развития инженерно-коммуникационной инфраструктуры - 2860,0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реконструкции водопроводных сетей города Шалкар - 4500,0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реконструкции водопроводных сетей села Биршогыр Шалкарского района - 2850,0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Шалкарского района Актюбинской области от 22.01.2013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25.04.2013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02.08.2013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08.11.2013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объем резерва местного исполнительного органа на 2013 год в сумме 700,0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Определить перечень местных бюджетных программ, не подлежащих секвестированию в процессе исполнения бюджета района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Определить объемы финансирования бюджетных программ аппаратов акимов города Шалкар и сельских округов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А. Абдигапарова                     С. Тулемисов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от 25 декабря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Шалкарского района Актюбинской области от 05.12.2013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650"/>
        <w:gridCol w:w="707"/>
        <w:gridCol w:w="7581"/>
        <w:gridCol w:w="26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9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5673928,6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1610227,0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380205,0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380205,0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870439,0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35467,0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12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1311,9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55248,0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55248,0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55248,0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4003041,7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4003041,7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4003041,7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786"/>
        <w:gridCol w:w="827"/>
        <w:gridCol w:w="808"/>
        <w:gridCol w:w="6643"/>
        <w:gridCol w:w="264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5696238,0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283638,1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250242,1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65796,0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58489,0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168049,1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161718,6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17384,0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3985,3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2722,3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2722,3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2722,3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3953406,0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548072,0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548072,0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523757,0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3198338,3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3198338,3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2960000,4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238337,9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206995,7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93992,7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38075,6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9617,0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33445,1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113003,0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113003,0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213207,0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189047,0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189047,0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63394,0</w:t>
            </w:r>
          </w:p>
        </w:tc>
      </w:tr>
      <w:tr>
        <w:trPr>
          <w:trHeight w:val="15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59227,0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29690,0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17464,0</w:t>
            </w:r>
          </w:p>
        </w:tc>
      </w:tr>
      <w:tr>
        <w:trPr>
          <w:trHeight w:val="15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24160,0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24160,0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23577,0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705368,6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152316,0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</w:p>
        </w:tc>
      </w:tr>
      <w:tr>
        <w:trPr>
          <w:trHeight w:val="9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148506,0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54905,0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93601,0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453807,0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115030,0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6956,0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83025,0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338777,0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128500,0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207427,0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99245,6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50326,6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12581,3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25564,5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12180,8</w:t>
            </w:r>
          </w:p>
        </w:tc>
      </w:tr>
      <w:tr>
        <w:trPr>
          <w:trHeight w:val="9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48919,0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30731,0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160532,0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71570,0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71570,0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71570,0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63321,0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55021,0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24046,0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12428,0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8271,0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1834,0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9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101910,4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22006,0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18113,0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10441,4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10441,4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246,4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39483,0</w:t>
            </w:r>
          </w:p>
        </w:tc>
      </w:tr>
      <w:tr>
        <w:trPr>
          <w:trHeight w:val="18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15271,0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24072,0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162822,0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162822,0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10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162168,0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157703,0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26243,6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2658,0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23585,6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14912,6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14912,6</w:t>
            </w:r>
          </w:p>
        </w:tc>
      </w:tr>
      <w:tr>
        <w:trPr>
          <w:trHeight w:val="9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8673,0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45596,1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45596,1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45596,1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3321,3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633,7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41641,1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9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-25502,4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22309,4</w:t>
            </w:r>
          </w:p>
        </w:tc>
      </w:tr>
    </w:tbl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от 25 декабря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67"/>
        <w:gridCol w:w="806"/>
        <w:gridCol w:w="7365"/>
        <w:gridCol w:w="26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5092680,0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1697270,0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319330,0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319330,0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979084,0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918191,0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36861,0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7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</w:tr>
      <w:tr>
        <w:trPr>
          <w:trHeight w:val="10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2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3304830,0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3304830,0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3304830,0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1188"/>
        <w:gridCol w:w="792"/>
        <w:gridCol w:w="774"/>
        <w:gridCol w:w="6405"/>
        <w:gridCol w:w="257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4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РАСХОДЫ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5092680,0
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270532,0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235485,0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15918,0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60936,0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60636,0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158631,0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аппарата акима района в городе, города районного значения, поселка, аула (села) аульного (сельского) округа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158631,0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15941,0</w:t>
            </w:r>
          </w:p>
        </w:tc>
      </w:tr>
      <w:tr>
        <w:trPr>
          <w:trHeight w:val="8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19106,0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19106,0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3656548,0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576246,0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576246,0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22881,0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553365,0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3050049,0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3050049,0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2846674,0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203375,0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30253,0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30253,0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9893,0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20210,0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391222,0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365722,0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365722,0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202602,0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60785,0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31924,0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31382,0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25500,0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24722,0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и доставке пособий и других социальных выплат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402265,0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58800,0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жилья государственного коммунального жилищного фонда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52400,0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280314,0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60964,0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48331,0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219350,0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173350,0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63151,0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45617,0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2526,0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28030,0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17534,0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17534,0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152167,0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74760,0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68760,0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68760,0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2209,0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1205,0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57280,0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50860,0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49860,0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9191,0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8727,0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99904,0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19325,0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15077,0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12357,0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1862,0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11116,0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11116,0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13568,0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13568,0</w:t>
            </w:r>
          </w:p>
        </w:tc>
      </w:tr>
      <w:tr>
        <w:trPr>
          <w:trHeight w:val="12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52019,0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52019,0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51298,0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51298,0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49005,0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47505,0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8977,0</w:t>
            </w:r>
          </w:p>
        </w:tc>
      </w:tr>
      <w:tr>
        <w:trPr>
          <w:trHeight w:val="8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8977,0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37779,0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обеспечения деятельности отдела образования, физической культуры и спорта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5790,0
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7790,0
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585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2000,0
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(профицит)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-5790,0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 (использование профицита)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5790,0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7790,0
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2000,0
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от 25 декабря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67"/>
        <w:gridCol w:w="806"/>
        <w:gridCol w:w="7365"/>
        <w:gridCol w:w="26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5323208,0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1787646,0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397855,0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397855,0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344182,0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344182,0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1002142,0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935790,0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50687,0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38473,0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11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4994,0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6610,0</w:t>
            </w:r>
          </w:p>
        </w:tc>
      </w:tr>
      <w:tr>
        <w:trPr>
          <w:trHeight w:val="15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18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3442362,0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3442362,0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3442362,0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66"/>
        <w:gridCol w:w="808"/>
        <w:gridCol w:w="788"/>
        <w:gridCol w:w="6721"/>
        <w:gridCol w:w="264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4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5323208,0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275360,0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239920,0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62013,0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61692,0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161876,0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аппарата акима района в городе, города районного значения, поселка, аула (села) аульного (сельского) округа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160121,0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16185,0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16185,0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19255,0</w:t>
            </w:r>
          </w:p>
        </w:tc>
      </w:tr>
      <w:tr>
        <w:trPr>
          <w:trHeight w:val="10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3768528,0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592300,0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592300,0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23429,0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568871,0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3121446,0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3121446,0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2917830,0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203616,0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54782,0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54782,0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21624,0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417521,0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391696,0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391696,0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211980,0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64031,0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31966,0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41760,0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25825,0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25825,0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24934,0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и доставке пособий и других социальных выплат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21197,0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жилья государственного коммунального жилищного фонда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88282,0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55801,0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48889,0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16116,0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30070,0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6912,0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6912,0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3614,0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526139,0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144025,0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70025,0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70025,0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292700,0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62579,0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56009,0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55009,0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9260,0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8771,0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99497,0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18790,0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12521,0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11244,0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11244,0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13681,0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13681,0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13681,0</w:t>
            </w:r>
          </w:p>
        </w:tc>
      </w:tr>
      <w:tr>
        <w:trPr>
          <w:trHeight w:val="12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12143,0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11371,0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48334,0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47834,0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9085,0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37948,0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обеспечения деятельности отдела образования, физической культуры и спорта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37948,0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5790,0
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7790,0
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51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2000,0
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-236318,0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</w:tbl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от 25 декабря 2012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программ, не подлежащих секвестру в</w:t>
      </w:r>
      <w:r>
        <w:br/>
      </w:r>
      <w:r>
        <w:rPr>
          <w:rFonts w:ascii="Times New Roman"/>
          <w:b/>
          <w:i w:val="false"/>
          <w:color w:val="000000"/>
        </w:rPr>
        <w:t>
процессе исполнения бюджета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501"/>
        <w:gridCol w:w="988"/>
        <w:gridCol w:w="2240"/>
        <w:gridCol w:w="7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и обучения </w:t>
            </w:r>
          </w:p>
        </w:tc>
      </w:tr>
      <w:tr>
        <w:trPr>
          <w:trHeight w:val="4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от 25 декабря 2012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по аппаратам</w:t>
      </w:r>
      <w:r>
        <w:br/>
      </w:r>
      <w:r>
        <w:rPr>
          <w:rFonts w:ascii="Times New Roman"/>
          <w:b/>
          <w:i w:val="false"/>
          <w:color w:val="000000"/>
        </w:rPr>
        <w:t>
акимов городских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Шалкарского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Шалкарского района Актюбинской области от 05.12.2013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2736"/>
        <w:gridCol w:w="2226"/>
        <w:gridCol w:w="2822"/>
        <w:gridCol w:w="2482"/>
      </w:tblGrid>
      <w:tr>
        <w:trPr>
          <w:trHeight w:val="315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 до ближай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врачебную помощь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</w:tr>
      <w:tr>
        <w:trPr>
          <w:trHeight w:val="375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123 002 000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123 007 000</w:t>
            </w:r>
          </w:p>
        </w:tc>
      </w:tr>
      <w:tr>
        <w:trPr>
          <w:trHeight w:val="315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25839,0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835,5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11560,1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Котибарулы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10397,5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15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161718,6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6330,5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1"/>
        <w:gridCol w:w="2034"/>
        <w:gridCol w:w="1991"/>
        <w:gridCol w:w="1992"/>
        <w:gridCol w:w="2008"/>
        <w:gridCol w:w="2224"/>
      </w:tblGrid>
      <w:tr>
        <w:trPr>
          <w:trHeight w:val="585" w:hRule="atLeast"/>
        </w:trPr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лах),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ских)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гах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обу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содей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ствию эконо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граммы "Раз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витие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бюджета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123 040 000</w:t>
            </w:r>
          </w:p>
        </w:tc>
      </w:tr>
      <w:tr>
        <w:trPr>
          <w:trHeight w:val="315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23659,5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</w:p>
        </w:tc>
      </w:tr>
      <w:tr>
        <w:trPr>
          <w:trHeight w:val="315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806,2</w:t>
            </w:r>
          </w:p>
        </w:tc>
      </w:tr>
      <w:tr>
        <w:trPr>
          <w:trHeight w:val="315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1670,9</w:t>
            </w:r>
          </w:p>
        </w:tc>
      </w:tr>
      <w:tr>
        <w:trPr>
          <w:trHeight w:val="315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2312,3</w:t>
            </w:r>
          </w:p>
        </w:tc>
      </w:tr>
      <w:tr>
        <w:trPr>
          <w:trHeight w:val="315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Котибарулы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888,4</w:t>
            </w:r>
          </w:p>
        </w:tc>
      </w:tr>
      <w:tr>
        <w:trPr>
          <w:trHeight w:val="315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715,5</w:t>
            </w:r>
          </w:p>
        </w:tc>
      </w:tr>
      <w:tr>
        <w:trPr>
          <w:trHeight w:val="315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1716,0</w:t>
            </w:r>
          </w:p>
        </w:tc>
      </w:tr>
      <w:tr>
        <w:trPr>
          <w:trHeight w:val="315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</w:tr>
      <w:tr>
        <w:trPr>
          <w:trHeight w:val="315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</w:p>
        </w:tc>
      </w:tr>
      <w:tr>
        <w:trPr>
          <w:trHeight w:val="315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1134,9</w:t>
            </w:r>
          </w:p>
        </w:tc>
      </w:tr>
      <w:tr>
        <w:trPr>
          <w:trHeight w:val="315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315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702,4</w:t>
            </w:r>
          </w:p>
        </w:tc>
      </w:tr>
      <w:tr>
        <w:trPr>
          <w:trHeight w:val="315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12581,3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25564,5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12180,8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