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57d" w14:textId="61a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апреля 2012 года N 82. Зарегистрировано Департаментом юстиции Алматинской области 07 мая 2012 года за N 2090. Утратило силу постановлением акимата Алматинской области от 20 августа 2014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№ 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принадлежащий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бесплатного подвоза обучающихся и воспитанников к общеобразовательной организации образования и обратно домой";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02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82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по опеке 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справок по опеке и попечительству"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 приложению 2 к Регламенту, а также через центры обслуживания населения согласно приложению 1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 и стандарта государственной услуги "Выдача справок по опеке и попечительству" утвержденного постановлением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услуги, которую получит потребитель, является выдача справки по опеке и попечительству (далее - справка) согласно пункта 5 стандарта, либо мотивированный ответ об отказе в предоставлении услуги на бумажном носителе.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4,11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об оформлении документов для предоставления справки по опеке и попечительству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определение права получателя услуги в получении справок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(в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11.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концелярии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Регламенту.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</w:t>
      </w:r>
    </w:p>
    <w:bookmarkEnd w:id="11"/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попечительству"</w:t>
      </w:r>
    </w:p>
    <w:bookmarkEnd w:id="13"/>
    <w:bookmarkStart w:name="z2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807"/>
        <w:gridCol w:w="4200"/>
        <w:gridCol w:w="3970"/>
      </w:tblGrid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 (прямой/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приемная)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24-41-33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8(72833) 2-35-48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 8(72773) 9-18-20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4-54-71 8(72775) 4-54-69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2-34-97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8(727)251-74-47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Боралдай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 ул. Вокзальная, 6 "А"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Шамалған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Шамалған, ул. Конаева, 1 "В"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 8(72834) 2-20-92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 8(72838) 2-16-18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4-79-60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 8(72839) 2-37-14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 8(72777) 2-20-82 8(72777) 2-18-78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 8(72774) 2-21-43 8(72774) 2-21-33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24-40-43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 8(72835) 4-35-18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 8(72778) 2-43-31 8(72778) 2-43-32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попечительству"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2760"/>
        <w:gridCol w:w="4466"/>
        <w:gridCol w:w="1908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 Жансугурова, ул.Желтоксан, 5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8-728-32 - 2-15-80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г.Ушарал, ул.Женіс,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040200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040300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040400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040500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с.Узынагаш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Абая, 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040600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район, п. Отеген батыр, ул. Титова, 33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040700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040800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район, г.Уштобе, ул. Кусмоланова,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041100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район, г.Каскелен, ул. Қарасай батыр,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040900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п.Сарыозек, ул. Б.Момышулы,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Индекс: 041000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би, ул.Мырзабекова,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Индекс: 041200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041300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район, с.Кеген, ул.Б.Момышулы,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041400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041500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Г.Талдықорған, ул. Абая, 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040000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Г.Талгар, ул. Конаева, 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041600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Г.Текели, ул. Абылай 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041700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район, с.Шонжы,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Исламова көшесі, 70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0418000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попечительству"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2270"/>
        <w:gridCol w:w="2783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51"/>
        <w:gridCol w:w="1575"/>
        <w:gridCol w:w="1306"/>
        <w:gridCol w:w="1739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699"/>
        <w:gridCol w:w="3526"/>
        <w:gridCol w:w="2865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в книге выдачи справок по опеке и попечительству или мотивированного отказа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справки, оформление справки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справки, оформление мотивированного отказа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 попечительству"</w:t>
      </w:r>
    </w:p>
    <w:bookmarkEnd w:id="22"/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23"/>
    <w:bookmarkStart w:name="z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7376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5"/>
    <w:bookmarkStart w:name="z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ЦОН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91694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27"/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нотариальную контору для разрешения обмена</w:t>
      </w:r>
      <w:r>
        <w:br/>
      </w:r>
      <w:r>
        <w:rPr>
          <w:rFonts w:ascii="Times New Roman"/>
          <w:b/>
          <w:i w:val="false"/>
          <w:color w:val="000000"/>
        </w:rPr>
        <w:t>
или продажи жилой площади, принадлежащий несовершеннолетним</w:t>
      </w:r>
      <w:r>
        <w:br/>
      </w:r>
      <w:r>
        <w:rPr>
          <w:rFonts w:ascii="Times New Roman"/>
          <w:b/>
          <w:i w:val="false"/>
          <w:color w:val="000000"/>
        </w:rPr>
        <w:t>
детям"</w:t>
      </w:r>
    </w:p>
    <w:bookmarkEnd w:id="28"/>
    <w:bookmarkStart w:name="z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справок в нотариальную контору для разрешения обмена или продажи жилой площади, принадлежащий несовершеннолетним детям"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End w:id="30"/>
    <w:bookmarkStart w:name="z8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 стандарта государственной услуги "Выдача справок в нотариальную контору для разрешения обмена или продажи жилой площади, принадлежащий несовершеннолетним детям" утвержденного постановлением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в нотариальную контору для разрешения обмена или продажи жилой площади, принадлежащий несовершеннолетним детям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 на бумажном носителе.</w:t>
      </w:r>
    </w:p>
    <w:bookmarkEnd w:id="32"/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стендах, расположенных в фойе отделов образования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пункта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в получении справок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определение права получателя услуги в получении справок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ЦОНе, составляет один сотрудник.</w:t>
      </w:r>
    </w:p>
    <w:bookmarkEnd w:id="34"/>
    <w:bookmarkStart w:name="z1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концелярии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Регламенту.</w:t>
      </w:r>
    </w:p>
    <w:bookmarkEnd w:id="36"/>
    <w:bookmarkStart w:name="z12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39"/>
    <w:bookmarkStart w:name="z1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781"/>
        <w:gridCol w:w="4173"/>
        <w:gridCol w:w="4029"/>
      </w:tblGrid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 (прямой/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приемная)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24-41-33</w:t>
            </w:r>
          </w:p>
        </w:tc>
      </w:tr>
      <w:tr>
        <w:trPr>
          <w:trHeight w:val="6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8(72833) 2-35-48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 8(72773) 9-18-20</w:t>
            </w:r>
          </w:p>
        </w:tc>
      </w:tr>
      <w:tr>
        <w:trPr>
          <w:trHeight w:val="9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4-54-71 8(72775) 4-54-69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2-34-97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8(727)251-74-47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Боралдай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 ул. Вокзальная, 6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"В"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 8(72834) 2-20-92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 8(72838) 2-16-18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4-79-60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 8(72839) 2-37-14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 8(72777) 2-20-82 8(72777) 2-18-78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 8(72774) 2-21-43 8(72774) 2-21-33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24-40-43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 8(72835) 4-35-18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 8(72778) 2-43-31 8(72778) 2-43-32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1"/>
    <w:bookmarkStart w:name="z13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2760"/>
        <w:gridCol w:w="4306"/>
        <w:gridCol w:w="1908"/>
      </w:tblGrid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п.Жансугуров, ул.Желтоксан, 5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8-728-32 - 2-15-80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район, г.Ушарал, ул.Женіс, 148 Индекс: 040200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 Индекс: 040300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Индекс: 040400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Индекс: 040500 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с.Узынагаш ул. Абая, 47, Индекс: 040600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 п. Отеген батыр, ул. Титова, 33 "а", Индекс: 040700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 13, Индекс: 040800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г.Уштобе, ул. Кусмоланова, 21 Индекс: 041100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г.Каскелен, ул. Қарасай батыр, 31 Индекс: 040900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район, п.Сарыозек, ул. Б.Момышулы,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041000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п.Балпык би, ул.Мырзабекова, 38 Индекс: 041200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 Индекс: 041300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с.Кеген, ул.Б.Момышулы, 19 Индекс: 041400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 Индекс: 041500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Г.Талдықорған, ул. Абая, 256 Индекс: 040000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Г.Талгар, ул. Конаева, 65 Индекс: 041600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г.Текели, ул. Абылай хана, 34 Индекс: 041700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с.Шонжы, ул. К. Исламова көшесі, 70 "а", Индекс: 0418000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3"/>
    <w:bookmarkStart w:name="z13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4183"/>
        <w:gridCol w:w="2827"/>
        <w:gridCol w:w="27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5"/>
        <w:gridCol w:w="2666"/>
        <w:gridCol w:w="2934"/>
        <w:gridCol w:w="3755"/>
      </w:tblGrid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6"/>
        <w:gridCol w:w="4703"/>
        <w:gridCol w:w="3521"/>
      </w:tblGrid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Рассмотрение документов, оформление справки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Рассмотрение документов, подписание справки</w:t>
            </w:r>
          </w:p>
        </w:tc>
      </w:tr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4659"/>
        <w:gridCol w:w="4210"/>
      </w:tblGrid>
      <w:tr>
        <w:trPr>
          <w:trHeight w:val="103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Рассмотрение документов, оформление мотивированного отказа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47"/>
    <w:bookmarkStart w:name="z1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48"/>
    <w:bookmarkStart w:name="z1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08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50"/>
    <w:bookmarkStart w:name="z13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ЦОН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92964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нотариальную контору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52"/>
    <w:bookmarkStart w:name="z1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районный, городской отделы образования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22-24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статье 58, 114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54"/>
    <w:bookmarkStart w:name="z1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территориальные подразделения Комитета дорожной полиции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55"/>
    <w:bookmarkStart w:name="z1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End w:id="57"/>
    <w:bookmarkStart w:name="z1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1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 постановлений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патронате" и стандарта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накоплении, справки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 на бумажном носителе.</w:t>
      </w:r>
    </w:p>
    <w:bookmarkEnd w:id="59"/>
    <w:bookmarkStart w:name="z16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bookmarkStart w:name="z1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в получении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определение права получателя услуги в получении справок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</w:t>
      </w:r>
    </w:p>
    <w:bookmarkEnd w:id="61"/>
    <w:bookmarkStart w:name="z1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2"/>
    <w:bookmarkStart w:name="z1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3"/>
    <w:bookmarkStart w:name="z1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4"/>
    <w:bookmarkStart w:name="z1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bookmarkEnd w:id="65"/>
    <w:bookmarkStart w:name="z1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66"/>
    <w:bookmarkStart w:name="z1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781"/>
        <w:gridCol w:w="4173"/>
        <w:gridCol w:w="4029"/>
      </w:tblGrid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 (прямой/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приемная)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24-41-33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8(72833) 2-35-48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 8(72773) 9-18-20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4-54-71 8(72775) 4-54-69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2-34-97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8(727)251-74-47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Боралдай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 ул. Вокзальная, 6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"В"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 8(72834) 2-20-92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 8(72838) 2-16-18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4-79-60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 8(72839) 2-37-14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 8(72777) 2-20-82 8(72777) 2-18-78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 8(72774) 2-21-43 8(72774) 2-21-33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24-40-43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 8(72835) 4-35-18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 8(72778) 2-43-31 8(72778) 2-43-32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68"/>
    <w:bookmarkStart w:name="z1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3077"/>
        <w:gridCol w:w="3511"/>
        <w:gridCol w:w="1908"/>
      </w:tblGrid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п.Жансугуров, ул.Желтоксан, 5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8-728-32 - 2-15-80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г.Ушарал, ул.Женіс,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040200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040300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040400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040500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с.Узынагаш ул. Абая, 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040600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район, п. Отеген батыр, ул. Титова, 33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040700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040800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район, г.Уштобе, ул. Кусмоланова,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041100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район, г.Каскелен, ул. Қарасай батыр,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040900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район, п.Сарыозек, ул. Б.Момышулы,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район, п.Балпык би, ул.Мырзабекова,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041200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041300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район, с.Кеген, ул.Б.Момышулы,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041400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041500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Г.Талдықорған, ул. Абая, 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Г.Талгар, ул. Конаева, 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041600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Г.Текели, ул. Абылай 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041700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район, с.Шонжы,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Исламова көшесі, 70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0418000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1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 (название фонда указывается согласно записи в свидетельстве о праве на наследство) за несовершеннолетних детей (Ф.И.О.) _______________ в связи со смертью вкладчика (Ф.И.О) _________________ свидетельство о смерти от ______ года (дата выдачи свидетельства)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1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71"/>
    <w:bookmarkStart w:name="z1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2"/>
    <w:bookmarkStart w:name="z2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2270"/>
        <w:gridCol w:w="2783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51"/>
        <w:gridCol w:w="1575"/>
        <w:gridCol w:w="1306"/>
        <w:gridCol w:w="1739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отказа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Start w:name="z2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76"/>
    <w:bookmarkStart w:name="z20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77"/>
    <w:bookmarkStart w:name="z2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90932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2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79"/>
    <w:bookmarkStart w:name="z2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ЦОН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92964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 разрешает (Ф.И.О. Заявителя), ________________, ______ года рождения, (удостоверение личности N ________ от ______ года, выдано _________), являющемуся ____________________ (матерью/отцом/опекуном) несовершеннолетнего _________________________________________________ (Ф.И.О. ребенка, года рождения), получить наследуемые пенсионные накопления в ________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N ______ от года, выдана ), в связи со смертью вкладчика (Ф.И.О. наследодателя), ___________________________ (свидетельство о смерти от __________ года, N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___________________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(городской) отдел образования, осуществляющий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опеки и попечительства, согласно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83"/>
    <w:bookmarkStart w:name="z2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 опеки и попечительства для оформления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 детей, являющихся</w:t>
      </w:r>
      <w:r>
        <w:br/>
      </w:r>
      <w:r>
        <w:rPr>
          <w:rFonts w:ascii="Times New Roman"/>
          <w:b/>
          <w:i w:val="false"/>
          <w:color w:val="000000"/>
        </w:rPr>
        <w:t>
собственниками жилища"</w:t>
      </w:r>
    </w:p>
    <w:bookmarkEnd w:id="84"/>
    <w:bookmarkStart w:name="z2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End w:id="86"/>
    <w:bookmarkStart w:name="z22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7"/>
    <w:bookmarkStart w:name="z2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 и стандарта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утвержденного постановлением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 на бумажном носителе.</w:t>
      </w:r>
    </w:p>
    <w:bookmarkEnd w:id="88"/>
    <w:bookmarkStart w:name="z23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9"/>
    <w:bookmarkStart w:name="z2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в получении справок органов опеки и попечительства для оформления сделок, затрагивающих интересы несовершеннолетних детей, являющихся собственниками жилища"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определение права получателя услуги в получении справок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ЦОНе, составляет один сотрудник.</w:t>
      </w:r>
    </w:p>
    <w:bookmarkEnd w:id="90"/>
    <w:bookmarkStart w:name="z25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1"/>
    <w:bookmarkStart w:name="z2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Регламенту.</w:t>
      </w:r>
    </w:p>
    <w:bookmarkEnd w:id="92"/>
    <w:bookmarkStart w:name="z26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93"/>
    <w:bookmarkStart w:name="z2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bookmarkEnd w:id="94"/>
    <w:bookmarkStart w:name="z2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95"/>
    <w:bookmarkStart w:name="z26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781"/>
        <w:gridCol w:w="4173"/>
        <w:gridCol w:w="4029"/>
      </w:tblGrid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 (прямой/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приемная)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24-41-33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8(72833) 2-35-48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 8(72773) 9-18-20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4-54-71 8(72775) 4-54-69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2-34-97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8(727)251-74-47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Боралдай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 ул. Вокзальная, 6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"В"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 8(72834) 2-20-92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 8(72838) 2-16-18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4-79-60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 8(72839) 2-37-14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 8(72777) 2-20-82 8(72777) 2-18-78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 8(72774) 2-21-43 8(72774) 2-21-33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24-40-43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 8(72835) 4-35-18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 8(72778) 2-43-31 8(72778) 2-43-32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bookmarkStart w:name="z2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97"/>
    <w:bookmarkStart w:name="z26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2661"/>
        <w:gridCol w:w="3928"/>
        <w:gridCol w:w="2086"/>
      </w:tblGrid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п.Жансугуров, ул.Желтоксан, 5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8-728-32 - 2-15-80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г.Ушарал, ул.Женіс,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040200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040300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040400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040500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с.Узынагашул. Абая, 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040600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район, п. Отеген батыр, ул. Титова, 33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040700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040800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район, г.Уштобе, ул. Кусмоланова,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041100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район, г.Каскелен, ул. Қарасай батыр,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040900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район, п.Сарыозек, ул. Б.Момышулы,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район, п.Балпык би, ул.Мырзабекова,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041200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041300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район, с.Кеген, ул.Б.Момышулы,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041400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041500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г.Талдыкорган, ул. Абая, 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г.Талгар, ул. Конаева, 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041600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Г.Текели, ул. Абылай 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041700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район, с.Шонжы,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Исламова көшесі, 70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0418000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bookmarkStart w:name="z2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N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2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100"/>
    <w:bookmarkStart w:name="z26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1"/>
    <w:bookmarkStart w:name="z27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2270"/>
        <w:gridCol w:w="2783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51"/>
        <w:gridCol w:w="1575"/>
        <w:gridCol w:w="1306"/>
        <w:gridCol w:w="1739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7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отказа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2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105"/>
    <w:bookmarkStart w:name="z27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6"/>
    <w:bookmarkStart w:name="z27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908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7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08"/>
    <w:bookmarkStart w:name="z27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ЦОН государственной услуги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92456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опеки и попечительства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районный,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органов опеки и попечительства, согласно статьям 22 - 24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кодекса Республики Казахстан, пункту 3 статьи 13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жилищных отношениях", статье 58, 114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браке и семье", действующий в интересах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 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111"/>
    <w:bookmarkStart w:name="z2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112"/>
    <w:bookmarkStart w:name="z28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3"/>
    <w:bookmarkStart w:name="z2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"Оформление документов на социальное обеспечение сирот, детей, оставшихся без попечения родителей"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районный, городской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– сотрудник уполномоченного органа,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образования.</w:t>
      </w:r>
    </w:p>
    <w:bookmarkEnd w:id="114"/>
    <w:bookmarkStart w:name="z28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5"/>
    <w:bookmarkStart w:name="z2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 пунктом 4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 100 - 111 Закона Республики Казахстан от 17 декабря 1998 года "О браке и семье", постановления Правительства Республики Казахстан от 24 июня 1999 года N 842 "Об утверждении Перечня заболеваний, при наличии, которых лицо не может усыновить (удочерить) ребенка, принять его под опеку (попечительство), патронат" и стандарта государственной услуги "Оформление документов на социальное обеспечение сирот, детей, оставшихся без попечения родителей" утвержденного постановлением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 пункта 5 стандарта, либо мотивированный ответ об отказе в предоставлении услуги на бумажном носителе.</w:t>
      </w:r>
    </w:p>
    <w:bookmarkEnd w:id="116"/>
    <w:bookmarkStart w:name="z29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7"/>
    <w:bookmarkStart w:name="z2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стендах, расположенных в фойе отделов образования,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согласно,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об оформлении документов для предоставления выписки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End w:id="118"/>
    <w:bookmarkStart w:name="z3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9"/>
    <w:bookmarkStart w:name="z3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ответственный сотрудник уполномоченного органа осуществляет проверку на наличие документов, согласно требованиям пункта 11 стандарта.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 пункте 11 стандарта, является выдача потребителю услуги расписку в получении необходимых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документы, согласно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3 к Регламенту.</w:t>
      </w:r>
    </w:p>
    <w:bookmarkEnd w:id="120"/>
    <w:bookmarkStart w:name="z31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21"/>
    <w:bookmarkStart w:name="z3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</w:p>
    <w:bookmarkEnd w:id="122"/>
    <w:bookmarkStart w:name="z3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23"/>
    <w:bookmarkStart w:name="z31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7"/>
        <w:gridCol w:w="2760"/>
        <w:gridCol w:w="4149"/>
        <w:gridCol w:w="2404"/>
      </w:tblGrid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п.Жансугуров, ул.Желтоксан, 5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8-728-32 -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г.Ушарал, ул.Женіс,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040200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040300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040400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040500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с.Узынагаш ул. Абая, 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040600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район, п. Отеген батыр, ул. Титова, 33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040700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040800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район, г.Уштобе, ул. Кусмоланова,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041100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район, г.Каскелен, ул. Қарасай батыр,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040900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район, п.Сарыозек, ул. Б.Момышулы,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041000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район, п.Балпык би, ул.Мырзабекова,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041200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041300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район, с.Кеген, ул.Б.Момышулы,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041400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041500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Г.Талдықорған, ул. Абая, 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040000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Г.Талгар, ул. Конаева, 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041600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Г.Текели, ул. Абылай 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041700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район, с.Шонжы,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Исламова көшесі, 70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0418000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bookmarkStart w:name="z3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25"/>
    <w:bookmarkStart w:name="z3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26"/>
    <w:bookmarkStart w:name="z32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673"/>
        <w:gridCol w:w="428"/>
        <w:gridCol w:w="3013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постановления акимата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2"/>
        <w:gridCol w:w="2904"/>
        <w:gridCol w:w="2740"/>
        <w:gridCol w:w="2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3740"/>
        <w:gridCol w:w="48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в книге Оформление документов на социальное обеспечение сирот, детей, оставшихся без попечения родителей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8"/>
        <w:gridCol w:w="4294"/>
        <w:gridCol w:w="4008"/>
      </w:tblGrid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выписки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выписки потребителю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7"/>
        <w:gridCol w:w="5903"/>
      </w:tblGrid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мотивированного отказа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отказа потребителю 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3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попечения родителей"</w:t>
      </w:r>
    </w:p>
    <w:bookmarkEnd w:id="130"/>
    <w:bookmarkStart w:name="z32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31"/>
    <w:bookmarkStart w:name="z32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</w:t>
      </w:r>
      <w:r>
        <w:br/>
      </w:r>
      <w:r>
        <w:rPr>
          <w:rFonts w:ascii="Times New Roman"/>
          <w:b/>
          <w:i w:val="false"/>
          <w:color w:val="000000"/>
        </w:rPr>
        <w:t>
уполномоченный орган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91948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Start w:name="z3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133"/>
    <w:bookmarkStart w:name="z3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"Обеспечение бесплатного подвоза обучающихся и воспитанников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общеобразовательной организации образования и обратно домой"</w:t>
      </w:r>
    </w:p>
    <w:bookmarkEnd w:id="134"/>
    <w:bookmarkStart w:name="z32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5"/>
    <w:bookmarkStart w:name="z3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"Обеспечение бесплатного подвоза обучающихся и воспитанников к общеобразовательной организации образования и обратно домой"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районный, городской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– сотрудник уполномоченного органа,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образования.</w:t>
      </w:r>
    </w:p>
    <w:bookmarkEnd w:id="136"/>
    <w:bookmarkStart w:name="z3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7"/>
    <w:bookmarkStart w:name="z3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 поселка, аула (села), аульного (сельского) округа (далее - акимат)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пункта 2 постановления Правительства Республики Казахстан от 21 декабря 2007 года N 1256 "Об утверждении гарантированного государственного норматива сети организаций образования", постановлением Правительства Республики Казахстан от 20 июля 2010 года N 745 "Об утверждении реестра государственных услуг, оказываемых физическим и юридическим лицам" и постановления Правительства Республики Казахстан от 31 марта 2011 года N 336 "Об утверждении стандартов государственных услуг и внесении изменений и дополнения в некоторые решения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(далее - справка), согласно приложения 5 к Регламенту, либо мотивированный ответ об отказе в предоставлении услуги на бумажном носителе.</w:t>
      </w:r>
    </w:p>
    <w:bookmarkEnd w:id="138"/>
    <w:bookmarkStart w:name="z3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9"/>
    <w:bookmarkStart w:name="z3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Министерства образования и науки Республики Казахстан www.edu.gov.kz,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пункта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орган, а также акимов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акимат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или акимата сельского округа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или акимата сельского округа рассматривает поступившие документы на определение права получателя услуги в получении справок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или акимата сельского округа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сельском акимате составляет один сотрудник.</w:t>
      </w:r>
    </w:p>
    <w:bookmarkEnd w:id="140"/>
    <w:bookmarkStart w:name="z3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1"/>
    <w:bookmarkStart w:name="z3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При оказании государственной услуги ответственный сотрудник уполномоченного органа осуществляет проверку на наличие документов, согласно требованиям пункта 11 стандарта. При предоставлении документов в неполном объеме потребителю отказывается в приеме документов. По требованию потребителя ему выдается мотивированное письменное подтверждение отказа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сдачи документов, указанных в пункте 11 стандарта, является выдача потребителю услуги расписку в получении необходимых документов согласно приложению 1 к настоящему регламенту с указанием номера и даты приема заявления, фамилии, имени, отчества специалиста акимата,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документы согласно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концелярии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End w:id="142"/>
    <w:bookmarkStart w:name="z36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43"/>
    <w:bookmarkStart w:name="z3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bookmarkEnd w:id="144"/>
    <w:bookmarkStart w:name="z3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45"/>
    <w:bookmarkStart w:name="z3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аппаратов акимов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280"/>
        <w:gridCol w:w="2069"/>
        <w:gridCol w:w="1892"/>
        <w:gridCol w:w="2316"/>
        <w:gridCol w:w="2512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87283321738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Женис, 148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Актубек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87283328573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Тенизбаева, 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87283741739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Баянбаева, 47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Шынжылы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87283741145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Казангапова, 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Кабанбай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87283741516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Абылайхана, 237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Айпара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87283051020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Жансеит, 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Кызылкайын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87283746288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Жетысу, 54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Энергетик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8728221494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Энергетик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Казсельхозтехника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Шалакозек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872822415087,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282245537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Шалакозек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Аксенгерского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Жиренайгыр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Жайсан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87277061622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Бурган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87277063335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Калибекова, 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Танбалы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Шилибастау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872774067242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Матыбулак,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Конаева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Кайназар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87277056142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Каншегел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87277056625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Ульгули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Тастобе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87283428192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Тастобе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Байшигер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87283049785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Байшигер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Ельтай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87283429198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Ельтай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Ескелды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87283426182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Ескелды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Кожбан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87283428342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Кишитобе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Бастобе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87283421656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Бастобе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Балпыкского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Умтул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87283428733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Жанаталап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32027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Аманбоктер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Уштобе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22243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Аманбоктер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Пограничник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Карауылтобе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34129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Пограничник,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Карауылтобе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Какимжан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29412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Қазыбаев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Екиаша,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Тополевка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21190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Екиаша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Тополевка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Койлык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26758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Койлык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29260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Петропавловка,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Соколовка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30386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8(72839) 29700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Черкасск,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Петропавловка,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Ленинка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Шатырбай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29699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Шатырбай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Коктерек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21349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Толебаева,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Шубартубек,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21449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М. Толебаева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Кокжиде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21492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Кокжиде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Лепси,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Керегетас,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Сарыкурак,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Арганаты,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Каратас,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Кокшалгын,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Акбалык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8(72843) 21609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041521 с. Лепси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041500 г. Саркан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041508 с. Бирлик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87277542124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Жамбыла, 21а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Каратурык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872776971124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Жибек жолы, 86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872776976125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Аубакирова, 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Ташкенсаз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87277531316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Ташкенсаз,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14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Кызылшарык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87277677545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Кызылшарык, ул. Максутова, 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87277528446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Кузиева, 66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Каракемир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87277549470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Каракемир,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Тастанбаева, 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87277556666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Оразбекова, 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Балтабай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87277550333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Балтабай,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Алматинская, 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87277557001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Заводская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87277532235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Тургень,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Кулманбет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87277551335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Алмерек-абыз, 32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Каражота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87277671641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Иманова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Кайназар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87277537066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Сайдалым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кажы, 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Капшагай"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Акозек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87277271404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Сейфуллина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Темирлик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87277721250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Атыханулы, 54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87277727510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 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Раимбекская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Сарыжаз,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Комирши,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Акбеит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87277926365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Сарыжаз,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Жанар, 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Тасашинскаго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тасашы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87277726535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Раимбекская, 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"Annарат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Раимбекского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Шырганак,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Кокнияз,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87277725789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Шырганак,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Дауренова, 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Жендик,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Екпенды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87283625138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Жаналык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87283628619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21,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Боктерлы,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Тенлик,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87283635182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Кашаубаева, 61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Коржынбай,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87283635993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Нурманбетова, 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Отенай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87283627209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Жансегирова, 38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Бигаш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87283624114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Орманова, 47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Архарлы,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Жоламан,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Сайлы,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Алтындала,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Дала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87284035141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Жоламан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дор. уч. Аксункар,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Желдикара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87284035347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Карлыгаш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87284091390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Алтынемель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87284297166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Жайнак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Кызылжиде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87283139853,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87283158129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Жокинбаева, 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Сарпылдак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87283151658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г. Талдыкорган"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Отенай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8728229399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Тунгатова, 17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bookmarkStart w:name="z3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о получении документов у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за N ________ кем выдано____________________________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специалист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Start w:name="z3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48"/>
    <w:bookmarkStart w:name="z3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49"/>
    <w:bookmarkStart w:name="z3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4480"/>
        <w:gridCol w:w="44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58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Оформление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расписки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 сельского округа</w:t>
            </w:r>
          </w:p>
        </w:tc>
      </w:tr>
      <w:tr>
        <w:trPr>
          <w:trHeight w:val="21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4480"/>
        <w:gridCol w:w="44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585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или мотивированного отказа и 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21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0"/>
        <w:gridCol w:w="6390"/>
      </w:tblGrid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 сельского округа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сельского округа</w:t>
            </w:r>
          </w:p>
        </w:tc>
      </w:tr>
      <w:tr>
        <w:trPr>
          <w:trHeight w:val="1905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регистрация, выдача потребителю расписки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справки 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Подписание справки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 передача потребителю. Расписка о выдаче справки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0"/>
        <w:gridCol w:w="6390"/>
      </w:tblGrid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 сельского округа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сельского округа</w:t>
            </w:r>
          </w:p>
        </w:tc>
      </w:tr>
      <w:tr>
        <w:trPr>
          <w:trHeight w:val="1905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регистрация, выдача потребителю расписки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отказа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мотивированного отказа </w:t>
            </w:r>
          </w:p>
        </w:tc>
      </w:tr>
      <w:tr>
        <w:trPr>
          <w:trHeight w:val="30" w:hRule="atLeast"/>
        </w:trPr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передача потребителю. Расписка о выдаче мотивированного отказа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 </w:t>
      </w:r>
    </w:p>
    <w:bookmarkStart w:name="z3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53"/>
    <w:bookmarkStart w:name="z3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54"/>
    <w:bookmarkStart w:name="z37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уполномоченный орган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91948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"Обеспечение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домой"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обучающегося и воспитанника)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том, что он (она) действительно будет обеспечен (-а) бесплатным подвозом к общеобразовательной организации образования N______________________ и обратно домой.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на период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аула (села),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(сельского) округа                  Ф.И.О_________________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(инициалы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3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апреля 2012 года N 82</w:t>
      </w:r>
    </w:p>
    <w:bookmarkEnd w:id="157"/>
    <w:bookmarkStart w:name="z37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несовершеннолетнему"</w:t>
      </w:r>
    </w:p>
    <w:bookmarkEnd w:id="158"/>
    <w:bookmarkStart w:name="z37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9"/>
    <w:bookmarkStart w:name="z3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"Выдача разрешений в банки для оформления ссуды под залог жилья, принадлежащего несовершеннолетнему"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уполномоченного органа – сотрудник районного, городского отдела образования,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– начальник районного,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рабочему органу специальной комиссии.</w:t>
      </w:r>
    </w:p>
    <w:bookmarkEnd w:id="160"/>
    <w:bookmarkStart w:name="z3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1"/>
    <w:bookmarkStart w:name="z3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 пунктом 4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на альтернативной основе (график работы согласно пункта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статей 22 - 24 Гражданского кодекса Республики Казахстан, пункта 3 статьи 13 Закона Республики Казахстан от 16 апреля 1997 года "О жилищных отношениях", статей 58, 114 Закона Республики Казахстан от 17 декабря 1998 года "О браке и семье" и стандарта государственной услуги "Выдача разрешений в банки для оформления ссуды под залог жилья, принадлежащего несовершеннолетнему" утвержденного постановлением Правительства Республики Казахстан от 26 февраля 2010 года N 140 (далее - стндарт).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разрешений в банки для оформления ссуды под залог жилья, принадлежащего несовершеннолетнему (далее - справка) согласно приложения 6 к Регламенту, либо мотивированный ответ об отказе в предоставлении услуги на бумажном носителе.</w:t>
      </w:r>
    </w:p>
    <w:bookmarkEnd w:id="162"/>
    <w:bookmarkStart w:name="z3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3"/>
    <w:bookmarkStart w:name="z3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стендах уполномоченного органа,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а также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в официальных источниках информации и пунктов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согласно пункта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 осуществляет регистрацию и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должности специалиста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рассматривает поступившие документы на определение права получателя услуги об оформлении документов по предоставлению разрешения в банки для оформления ссуды под залог жилья, принадлежащего несовершеннолетнему или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уполномоченного органа передает документы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в уполномоченный орган.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осуществляет ознакомление с поступившими документами и определяет ответственного специалиста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уполномоченного органа рассматривает поступившие документы на определение права получателя услуги в получении справок либо мотивированный ответ об отказе в предоставлении услуги, готовит проект уведомления потребителю, подписывает руководителем, направляет его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при этом фиксируя в информационной системе Центра ( случае отсутствия в уполномоченном органе собственной информационной системы).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ЦОНе составляет один сотрудник.</w:t>
      </w:r>
    </w:p>
    <w:bookmarkEnd w:id="164"/>
    <w:bookmarkStart w:name="z41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5"/>
    <w:bookmarkStart w:name="z4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сотрудник уполномоченного органа осуществляет проверку на наличие документов, согласно требованиям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уполномоченного органа выдает потребителю расписку с указанием даты регистрации,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6"/>
    <w:bookmarkStart w:name="z42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67"/>
    <w:bookmarkStart w:name="z4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bookmarkEnd w:id="168"/>
    <w:bookmarkStart w:name="z4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69"/>
    <w:bookmarkStart w:name="z4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3781"/>
        <w:gridCol w:w="4173"/>
        <w:gridCol w:w="4029"/>
      </w:tblGrid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 (прямой/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приемная)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24-41-33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2-14-51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 2-17-60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8(72833) 2-35-48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 4-13-85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95-2-22 8(72773) 9-18-20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 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4-54-71 8(72775) 4-54-69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8(72775) 2-34-97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3-22-16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2-30-90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8(727)251-74-47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Боралдай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Боралдай, ул. Вокзальная, 6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 7-82-42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 24-88-10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"В"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2-02-07 8(72834) 2-20-92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3-25-88</w:t>
            </w:r>
          </w:p>
        </w:tc>
      </w:tr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 9-10-59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2-16-19 8(72838) 2-16-18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8(72772) 4-79-60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7-11-94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2-35-80 8(72839) 2-37-14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 2-10-16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2-20-84 8(72777) 2-20-82 8(72777) 2-18-78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 2-11-65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5-51-11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"А"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388-11-30 8(72774) 2-21-43 8(72774) 2-21-33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 5-80-62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 Б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 24-40-43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 4-35-38 8(72835) 4-35-18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2-43-35 8(72778) 2-43-31 8(72778) 2-43-32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4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71"/>
    <w:bookmarkStart w:name="z43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4"/>
        <w:gridCol w:w="2918"/>
        <w:gridCol w:w="3670"/>
        <w:gridCol w:w="1908"/>
      </w:tblGrid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Аксуского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п.Жансугуров, ул.Желтоксан, 5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8-728-32 - 2-15-80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Алакольского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г.Ушарал, ул.Женіс, 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040200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Балхашского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с.Баканас, ул. Д.Конаева, 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040300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91111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Енбекшиказахского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 район, г.Есик, ул. Токатаева, 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040400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4-15-50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Ескельдинского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район, п.Карабулак, ул.Оразбекова,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Индекс: 040500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Жамбылского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с.Узынагаш ул. Абая, 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040600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2-26-71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Илийского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район, п. Отеген батыр, ул. Титова, 33 "а"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040700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8-727-52- 2-35-05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г.Капшагай"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 ул.Жамбыла,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040800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4-22-65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Каратальского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Каратальский район, г.Уштобе, ул. Кусмоланова,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041100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Карасайского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Карасайский район, г.Каскелен, ул. Қарасай батыр,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040900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Кербулакского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район, п.Сарыозек, ул. Б.Момышулы,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041000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8-728-40-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3-14-34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Коксуского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Коксуский район, п.Балпык би, ул.Мырзабекова, 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041200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2-02-95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Панфиловского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г.Жаркент, ул.Розыбакиева,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041300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5-07-69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Райымбекского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район, с.Кеген, ул.Б.Момышулы,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041400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2-12-52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Сарканского района"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 г.Саркан, ул.Тынышбаева,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041500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8-728-39-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2-27-39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г.Талдыкорган"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Г.Талдықорған, ул. Абая, 256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040000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8-72-82-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27-10-00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Талгарского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Г.Талгар, ул. Конаева, 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041600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2-25-06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г.Текели"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Г.Текели, ул. Абылай 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041700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8-728-35-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4-25-24</w:t>
            </w:r>
          </w:p>
        </w:tc>
      </w:tr>
      <w:tr>
        <w:trPr>
          <w:trHeight w:val="30" w:hRule="atLeast"/>
        </w:trPr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Уйгурского района"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район, с.Шонжы,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Исламова көшесі, 70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0418000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 и праздничных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 </w:t>
      </w:r>
    </w:p>
    <w:bookmarkStart w:name="z4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Районный, городской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N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год Подпись обоих супругов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74"/>
    <w:bookmarkStart w:name="z4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75"/>
    <w:bookmarkStart w:name="z43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2270"/>
        <w:gridCol w:w="2783"/>
        <w:gridCol w:w="2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день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51"/>
        <w:gridCol w:w="1575"/>
        <w:gridCol w:w="1306"/>
        <w:gridCol w:w="1739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43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Альтернативный процесс.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6"/>
        <w:gridCol w:w="4150"/>
        <w:gridCol w:w="3824"/>
      </w:tblGrid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документа, оформление мотивированного отказа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4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79"/>
    <w:bookmarkStart w:name="z43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80"/>
    <w:bookmarkStart w:name="z44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уполномоченный орган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91313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Start w:name="z44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182"/>
    <w:bookmarkStart w:name="z44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при обращении потребителя услуги в ЦОН государственной услуги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87503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для оформления ссуды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залог жилья,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несовершеннолетнему"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Районный, городской отдел образования, включающий в себя функции органов опеки и попечительства, согласно статьям 22 - 24 Гражданского кодекса Республики Казахстан, пункту 3 статьи 13 Закона Республики Казахстан "О жилищных отношениях", статье 58, 114 Закона Республики Казахстан "О браке и семье", действующий в интересах несовершеннолетнего (-ей, - 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разрешение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начальника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