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c054" w14:textId="06fc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7 декабря 2011 года N 53-296 "Об областном бюджете Алматинской области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24 октября 2012 года N 9-54. Зарегистрировано Департаментом юстиции Алматинской области 02 ноября 2012 года N 2159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постановлениями Правительства Республики Казахстан от 21 сентября 2012 года N 1229 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Правительства Республики Казахстан от 1 декабря 2011 года N 1428 "О реализации Закона Республики Казахстан "О республиканском бюджете на 2012-2014 годы"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9 октября 2012 года N 1354 "О внесении изменений и дополнений в постановление Правительства Республики Казахстан от 1 декабря 2011 года N 1428 "О реализации Закона Республики Казахстан "О республиканском бюджете на 2012-2014 годы",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7 декабря 2011 года N 53-296 "Об областном бюджете Алматинской области на 2012-2014 годы" (зарегистрировано в Реестре государственной регистрации нормативных правовых актов 13 декабря 2011 года за N 2081, опубликовано в газетах "Огни Алатау" от 12 января 2012 года N 5-6 и "Жетісу" от 12 января 2012 года N 5-6),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8 февраля 2012 года N 2-12 "О внесении изменений и дополнений в решение Алматинского областного маслихата от 7 декабря 2011 года N 53-296 "Об областном бюджете Алматинской области на 2012-2014 годы" (зарегистрировано в Реестре государственной регистрации нормативных правовых актов 17 февраля 2012 года за N 2085, опубликовано в газетах "Огни Алатау" от 6 марта 2012 года N 29 и "Жетісу" от 6 марта 2012 года N 29),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3 апреля 2012 года N 3-19 "О внесении изменений и дополнений в решение Алматинского областного маслихата от 7 декабря 2011 года N 53-296 "Об областном бюджете Алматинской области на 2012-2014 годы" (зарегистрировано в Реестре государственной регистрации нормативных правовых актов 10 апреля 2012 года за N 2087, опубликовано в газетах "Огни Алатау" от 24 апреля 2012 года N 47 и "Жетісу" от 24 апреля 2012 года N 47),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1 июня 2012 года N 5-33 "О внесении изменений и дополнений в решение Алматинского областного маслихата от 7 декабря 2011 года N 53-296 "Об областном бюджете Алматинской области на 2012-2014 годы" (зарегистрировано в Реестре государственной регистрации нормативных правовых актов 7 июня 2012 года за N 2094, опубликовано в газетах "Огни Алатау" от 14 июня 2012 года N 67 и "Жетісу" от 14 июня 2012 года N 67)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23 августа 2012 года N 8-47 "О внесении изменений в решение Алматинского областного маслихата от 7 декабря 2011 года N 53-296 "Об областном бюджете Алматинской области на 2012-2014 годы" (зарегистрировано в Реестре государственной регистрации нормативных правовых актов 6 сентября 2012 года за N 2101, опубликовано в газетах "Огни Алатау" от 18 сентября 2012 года N 106-107 и "Жетісу" от 18 сентября 2012 года N 106-107)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"215816974" заменить на цифру "216210203";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цифру "24924780" заменить на цифру "25922623";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цифру "41013" заменить на цифру "43549";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"190846181" заменить на цифру "190239031";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"возврат неиспользованных (недоиспользованных) целевых трансфертов" цифру "358832" заменить на цифру "377491";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республиканского бюджета - всего" цифру "167238168" заменить на цифру "166612359";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"34525708" заменить на цифру "33714470",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"выкуп земельных участков для государственных нужд" цифру "2809508" заменить на цифру "1998270";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"28829673" заменить на цифру "29015102",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"развитие коммунального хозяйства" цифру "2494853" заменить на цифру "2680282";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"220111069" заменить на цифру "220401308";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"1548337" заменить на цифру "1470579",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цифру "1040003" заменить на цифру "1117761";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цифру "1369360" заменить на цифру "1589360";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"приобретение финансовых активов" цифру "1369360" заменить на цифру "1589360";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"дефицит" цифру "-7211792" заменить на цифру "7251045";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цифру "7211792" заменить на цифру "7251045";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"1733662" заменить на цифру "1652439";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"727955" заменить на цифру "644118";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"692768" заменить на цифру "608931";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"492195" заменить на цифру "443835";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"87205" заменить на цифру "86915";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"10654010" заменить на цифру "10255033";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"8445083" заменить на цифру "8404844";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"3082874" заменить на цифру "3185181";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"7899462" заменить на цифру "7841684";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"4489191" заменить на цифру "4670618";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"596334" заменить на цифру "564664";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"700146" заменить на цифру "700086";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"288355" заменить на цифру "370034";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"301500" заменить на цифру "296529";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30-2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"2809508" заменить на цифру "1998270";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"457134" заменить на цифру "451097";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"8961146" заменить на цифру "8971146";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"374002" заменить на цифру "282009"..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Приложение 21-2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Контроль за исполнением настоящего решения возложить на постоянную комиссию областного маслихата "По вопросам бюджета, финансов и тарифной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К. Донсебаев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октября 2012 года</w:t>
      </w:r>
    </w:p>
    <w:bookmarkStart w:name="z3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24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9-54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3"/>
        <w:gridCol w:w="513"/>
        <w:gridCol w:w="9553"/>
        <w:gridCol w:w="21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216210203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25922623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14441742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14441742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10305727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10305727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1175154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1175154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банковских счетах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нефтяного сектора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190239031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23626672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23626672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166612359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166612359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73"/>
        <w:gridCol w:w="793"/>
        <w:gridCol w:w="753"/>
        <w:gridCol w:w="8593"/>
        <w:gridCol w:w="21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220401309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2701546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2316162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2082829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1163744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219770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409965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200694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67414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184690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1555885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1535902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1535902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1229589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216112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6522478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6522478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6400671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5176837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980844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за счет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73326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144172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центра временного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и центра 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44325333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3979543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3979543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2875659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1103884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3077093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1424429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1183884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1652664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605750</w:t>
            </w:r>
          </w:p>
        </w:tc>
      </w:tr>
      <w:tr>
        <w:trPr>
          <w:trHeight w:val="18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 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237626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 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4608433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231574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231574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4376859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4069706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 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учебных заведений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</w:tr>
      <w:tr>
        <w:trPr>
          <w:trHeight w:val="18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844134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844134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31776511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21342196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119305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с проблемами в развитии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244858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</w:p>
        </w:tc>
      </w:tr>
      <w:tr>
        <w:trPr>
          <w:trHeight w:val="24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432859</w:t>
            </w:r>
          </w:p>
        </w:tc>
      </w:tr>
      <w:tr>
        <w:trPr>
          <w:trHeight w:val="18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692622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19379387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10434315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4788788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5466245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166918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35835605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1066027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966027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449488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357269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155968</w:t>
            </w:r>
          </w:p>
        </w:tc>
      </w:tr>
      <w:tr>
        <w:trPr>
          <w:trHeight w:val="18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профилактику ВИЧ-инфекции среди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и освободившихся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свободы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"Саламатты Қазақстан"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2011-2015 годы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1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мероприятий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Қазақстан" на 2011-2015 годы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8447057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8447057</w:t>
            </w:r>
          </w:p>
        </w:tc>
      </w:tr>
      <w:tr>
        <w:trPr>
          <w:trHeight w:val="18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расстройствами поведения,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употреблением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4629619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326563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гемофилией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573153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639674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1990188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20415588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20415588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18844485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1307387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льготных условиях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 амбулаторном уровне лечения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263716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358567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358567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5548366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3296872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на лечение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здравоохранения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2953288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2251494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объектов здравоохранения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2015455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4376149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2577156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1759743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486085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799312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детей-инвалидов,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103536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370810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664636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613392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1610343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76311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стандартов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47718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мероприятий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584377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608931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29792534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15924349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1998270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1998270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12660145</w:t>
            </w:r>
          </w:p>
        </w:tc>
      </w:tr>
      <w:tr>
        <w:trPr>
          <w:trHeight w:val="18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1657790</w:t>
            </w:r>
          </w:p>
        </w:tc>
      </w:tr>
      <w:tr>
        <w:trPr>
          <w:trHeight w:val="18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1527391</w:t>
            </w:r>
          </w:p>
        </w:tc>
      </w:tr>
      <w:tr>
        <w:trPr>
          <w:trHeight w:val="18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7359759</w:t>
            </w:r>
          </w:p>
        </w:tc>
      </w:tr>
      <w:tr>
        <w:trPr>
          <w:trHeight w:val="18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1045085</w:t>
            </w:r>
          </w:p>
        </w:tc>
      </w:tr>
      <w:tr>
        <w:trPr>
          <w:trHeight w:val="21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жилища и развитие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1070120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помощи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154071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сельских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занятости 2020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364118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сельских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занятости 2020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712558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сельских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занятости 2020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13868185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697517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564664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13170668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и 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2009036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и 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3433105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4670618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2399543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439062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7544828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1974324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1735639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343509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357582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174999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605318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4371375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3094736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146794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2558542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348737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1276639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1276639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850920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171019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507833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507833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165693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144283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3968609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3968609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3968609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3968609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18130569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5107517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4945652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519800</w:t>
            </w:r>
          </w:p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1528475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191018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466662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 винограда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334473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1199234</w:t>
            </w:r>
          </w:p>
        </w:tc>
      </w:tr>
      <w:tr>
        <w:trPr>
          <w:trHeight w:val="21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искусственного осеменения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заготовки животноводческой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сырья, площадок по убою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 (могильников) пестицидов,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ядохимикадов и тары из-под них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 культур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</w:t>
            </w:r>
          </w:p>
        </w:tc>
      </w:tr>
      <w:tr>
        <w:trPr>
          <w:trHeight w:val="21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по профилактике и диагностике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энзоотических болезней животных,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профилактике и диагностике,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хранения и транспортировки (доставки)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33021</w:t>
            </w:r>
          </w:p>
        </w:tc>
      </w:tr>
      <w:tr>
        <w:trPr>
          <w:trHeight w:val="14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назначения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ветеринарного паспорта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животное и их транспортировка (доставка)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485443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148532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1135562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1133474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83435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систем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1050039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воды из 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755582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755582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755582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товарного рыбоводства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613712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590869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428254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387658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387658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10011028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8283431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животноводства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6524670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1366875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до пункта временного хранения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23672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 атрибутов ветеринарного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зоогигиенического назначения,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профилактики, лечения,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диагностики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368214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1727597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 продовольственных товаров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1727597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979767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979767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912321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342849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296529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9792302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7432146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7432146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7432146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364186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364186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364186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1995970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1995970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401965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4287758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341085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341085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3921705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242779</w:t>
            </w:r>
          </w:p>
        </w:tc>
      </w:tr>
      <w:tr>
        <w:trPr>
          <w:trHeight w:val="18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49495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1168217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бизнеса-2020"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725420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среднему 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бизнеса-2020"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2228700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1113387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вопросов обустройства моногородов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48497507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873970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1120506</w:t>
            </w:r>
          </w:p>
        </w:tc>
      </w:tr>
      <w:tr>
        <w:trPr>
          <w:trHeight w:val="21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возникновения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 людей,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1470579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2588340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развитию предпринимательства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в рамках Программы занятости 2020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проведение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имущества объектов кондоминиум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13"/>
        <w:gridCol w:w="693"/>
        <w:gridCol w:w="9293"/>
        <w:gridCol w:w="21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1117761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1117761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1117761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1110785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653"/>
        <w:gridCol w:w="693"/>
        <w:gridCol w:w="8793"/>
        <w:gridCol w:w="21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1589360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73"/>
        <w:gridCol w:w="633"/>
        <w:gridCol w:w="573"/>
        <w:gridCol w:w="8933"/>
        <w:gridCol w:w="21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73"/>
        <w:gridCol w:w="593"/>
        <w:gridCol w:w="9553"/>
        <w:gridCol w:w="21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-7251045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7251045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5348736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5348736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5348736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693"/>
        <w:gridCol w:w="8833"/>
        <w:gridCol w:w="21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656031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656031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656031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656031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649055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</w:tbl>
    <w:bookmarkStart w:name="z4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24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9-54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4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развитие образования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913"/>
        <w:gridCol w:w="1813"/>
        <w:gridCol w:w="2333"/>
        <w:gridCol w:w="2813"/>
        <w:gridCol w:w="311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</w:p>
        </w:tc>
      </w:tr>
      <w:tr>
        <w:trPr>
          <w:trHeight w:val="25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школ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УИС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487296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392457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191681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408285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523147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337241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423922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238957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317780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199686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532424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352026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246282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194912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539372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353322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6539863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673"/>
        <w:gridCol w:w="2793"/>
        <w:gridCol w:w="2593"/>
        <w:gridCol w:w="2213"/>
        <w:gridCol w:w="2493"/>
      </w:tblGrid>
      <w:tr>
        <w:trPr>
          <w:trHeight w:val="12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областного бюджета</w:t>
            </w:r>
          </w:p>
        </w:tc>
      </w:tr>
      <w:tr>
        <w:trPr>
          <w:trHeight w:val="25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Балапан"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303712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92979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256481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228254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202353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1103884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432859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1652439</w:t>
            </w:r>
          </w:p>
        </w:tc>
      </w:tr>
    </w:tbl>
    <w:bookmarkStart w:name="z4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24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9-54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4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оказание социальной помощи населению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693"/>
        <w:gridCol w:w="1553"/>
        <w:gridCol w:w="2073"/>
        <w:gridCol w:w="1873"/>
        <w:gridCol w:w="2513"/>
        <w:gridCol w:w="2293"/>
      </w:tblGrid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 средств: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памятным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644118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408648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24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9-54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4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для реализации мер социальной поддержки специалистов</w:t>
      </w:r>
      <w:r>
        <w:br/>
      </w:r>
      <w:r>
        <w:rPr>
          <w:rFonts w:ascii="Times New Roman"/>
          <w:b/>
          <w:i w:val="false"/>
          <w:color w:val="000000"/>
        </w:rPr>
        <w:t>
социальной сферы сельских населенных пунктов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753"/>
        <w:gridCol w:w="1453"/>
        <w:gridCol w:w="1573"/>
        <w:gridCol w:w="1513"/>
        <w:gridCol w:w="1533"/>
        <w:gridCol w:w="1393"/>
        <w:gridCol w:w="1313"/>
        <w:gridCol w:w="1633"/>
      </w:tblGrid>
      <w:tr>
        <w:trPr>
          <w:trHeight w:val="75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сфере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нары)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г.Капчагай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24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9-54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бюджетных кредитов для реализации мер социальной</w:t>
      </w:r>
      <w:r>
        <w:br/>
      </w:r>
      <w:r>
        <w:rPr>
          <w:rFonts w:ascii="Times New Roman"/>
          <w:b/>
          <w:i w:val="false"/>
          <w:color w:val="000000"/>
        </w:rPr>
        <w:t>
поддержки специалистов социальной сферы сельских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пунктов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653"/>
        <w:gridCol w:w="6173"/>
      </w:tblGrid>
      <w:tr>
        <w:trPr>
          <w:trHeight w:val="2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</w:tbl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24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9-54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5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строительство объектов образования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93"/>
        <w:gridCol w:w="2053"/>
        <w:gridCol w:w="3253"/>
        <w:gridCol w:w="23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1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5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10255033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4788788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5466245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693605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693605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215708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215708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549667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488535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1372631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947248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1069432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749927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319505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1555609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324802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817476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817476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675677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325193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350484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261879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261879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566635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461871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806578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468795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337783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</w:tbl>
    <w:bookmarkStart w:name="z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24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9-54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5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и обустройство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473"/>
        <w:gridCol w:w="2153"/>
        <w:gridCol w:w="3913"/>
        <w:gridCol w:w="23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8404844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7359759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4485785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4405707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1134805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1018905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662402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621963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1481877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1069859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</w:tr>
    </w:tbl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24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9-54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5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коммунального жилищного фонда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553"/>
        <w:gridCol w:w="2873"/>
        <w:gridCol w:w="3693"/>
        <w:gridCol w:w="2613"/>
      </w:tblGrid>
      <w:tr>
        <w:trPr>
          <w:trHeight w:val="28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3185181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1657790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1527391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98856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229013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271790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125798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313253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1486702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484482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</w:tr>
    </w:tbl>
    <w:bookmarkStart w:name="z5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24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9-54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5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систем водоснабжения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473"/>
        <w:gridCol w:w="2113"/>
        <w:gridCol w:w="2673"/>
        <w:gridCol w:w="2633"/>
        <w:gridCol w:w="1833"/>
      </w:tblGrid>
      <w:tr>
        <w:trPr>
          <w:trHeight w:val="2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7841684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2009036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2399543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3433105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373562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808302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375362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146066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975288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547053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258661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250205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724416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432126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770247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557762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478358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421841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241841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757548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404651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191324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24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9-54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5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коммунального хозяйства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713"/>
        <w:gridCol w:w="2133"/>
        <w:gridCol w:w="3293"/>
        <w:gridCol w:w="2433"/>
      </w:tblGrid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4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4670618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2680282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1990336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602745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547950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356300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269568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695206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413166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282040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903597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558316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345281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565732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268811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26149</w:t>
            </w:r>
          </w:p>
        </w:tc>
      </w:tr>
    </w:tbl>
    <w:bookmarkStart w:name="z5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24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9-54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6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объектов коммунального хозяйства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613"/>
        <w:gridCol w:w="3893"/>
      </w:tblGrid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564664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201263</w:t>
            </w:r>
          </w:p>
        </w:tc>
      </w:tr>
    </w:tbl>
    <w:bookmarkStart w:name="z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24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9-54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6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и городов в рамках Программы занятости 2020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833"/>
        <w:gridCol w:w="1553"/>
        <w:gridCol w:w="2253"/>
        <w:gridCol w:w="1933"/>
        <w:gridCol w:w="2233"/>
        <w:gridCol w:w="1953"/>
      </w:tblGrid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8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жилища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551665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238952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831168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431101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119047</w:t>
            </w:r>
          </w:p>
        </w:tc>
      </w:tr>
    </w:tbl>
    <w:bookmarkStart w:name="z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24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9-54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21-2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6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бюджетов районов и городов на на выкуп земельных участков для государственных нужд за счет средств из республиканского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853"/>
        <w:gridCol w:w="565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1998270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732161</w:t>
            </w:r>
          </w:p>
        </w:tc>
      </w:tr>
    </w:tbl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24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9-54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7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</w:t>
      </w:r>
    </w:p>
    <w:bookmarkStart w:name="z6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бюджетов районов и городов на разработку генеральных планов застройки поселков и иных сельских населенных пунктов из областного бюджета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593"/>
        <w:gridCol w:w="395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296529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Капчагай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