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1736" w14:textId="0951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Кербулакского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24 декабря 2012 года N 13-85. Зарегистрировано Департаментом юстиции Алматинской области 28 декабря 2012 года N 2268. Утратило силу решением Кербулакского районного маслихата Алматинской области от 12 апреля 2014 года N 29-179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районного маслихата Алматинской области от 12.04.2014 N 29-179.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- 4506976 тыс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- 133754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- 13147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- 4355075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- 4531516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- 56017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- 62316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- 6299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-80557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профицита)–  80557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Кербулакского района Алматинской области от 06.03.2013 </w:t>
      </w:r>
      <w:r>
        <w:rPr>
          <w:rFonts w:ascii="Times New Roman"/>
          <w:b w:val="false"/>
          <w:i w:val="false"/>
          <w:color w:val="000000"/>
          <w:sz w:val="28"/>
        </w:rPr>
        <w:t>N 14-89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04.06.2013 </w:t>
      </w:r>
      <w:r>
        <w:rPr>
          <w:rFonts w:ascii="Times New Roman"/>
          <w:b w:val="false"/>
          <w:i w:val="false"/>
          <w:color w:val="000000"/>
          <w:sz w:val="28"/>
        </w:rPr>
        <w:t>N 16-101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05.07.2013 </w:t>
      </w:r>
      <w:r>
        <w:rPr>
          <w:rFonts w:ascii="Times New Roman"/>
          <w:b w:val="false"/>
          <w:i w:val="false"/>
          <w:color w:val="000000"/>
          <w:sz w:val="28"/>
        </w:rPr>
        <w:t>N 18-108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20-124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09.11.2013 </w:t>
      </w:r>
      <w:r>
        <w:rPr>
          <w:rFonts w:ascii="Times New Roman"/>
          <w:b w:val="false"/>
          <w:i w:val="false"/>
          <w:color w:val="000000"/>
          <w:sz w:val="28"/>
        </w:rPr>
        <w:t>N 23-139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24-142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чрезвычайный резерв местного исполнительного органа района на 2013 год в сумме - 2081 тыс тенге для ликвидации чрезвычайных ситуации природного и техногенного характера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районных бюджетных программ не подлежащих секвестированию в процессе исполнения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"По вопросам экономики бюджета, налога, по поддержке малого среднего бизнеса, коммунального хозяйства, озеленению оказания помощи населению".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01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Есимов Бакытбек Сансызбаевич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2012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Кербулакского района Алматинской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N 24-142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65"/>
        <w:gridCol w:w="700"/>
        <w:gridCol w:w="686"/>
        <w:gridCol w:w="8402"/>
        <w:gridCol w:w="194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4506976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133754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46211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19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на 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за исключением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наружной(визуальной)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стационарного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проходящих через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7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11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0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2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области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0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местного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4355075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4355075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4355075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809782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991865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45"/>
        <w:gridCol w:w="706"/>
        <w:gridCol w:w="629"/>
        <w:gridCol w:w="652"/>
        <w:gridCol w:w="8199"/>
        <w:gridCol w:w="198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4531516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367036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337604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64477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107650</w:t>
            </w:r>
          </w:p>
        </w:tc>
      </w:tr>
      <w:tr>
        <w:trPr>
          <w:trHeight w:val="5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151790</w:t>
            </w:r>
          </w:p>
        </w:tc>
      </w:tr>
      <w:tr>
        <w:trPr>
          <w:trHeight w:val="5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145374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7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7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3261103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170444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170444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65878</w:t>
            </w:r>
          </w:p>
        </w:tc>
      </w:tr>
      <w:tr>
        <w:trPr>
          <w:trHeight w:val="5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104566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2165908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2154390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2154390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924751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133835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5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24668</w:t>
            </w:r>
          </w:p>
        </w:tc>
      </w:tr>
      <w:tr>
        <w:trPr>
          <w:trHeight w:val="7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5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5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62902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</w:tr>
      <w:tr>
        <w:trPr>
          <w:trHeight w:val="10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</w:p>
        </w:tc>
      </w:tr>
      <w:tr>
        <w:trPr>
          <w:trHeight w:val="10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</w:tr>
      <w:tr>
        <w:trPr>
          <w:trHeight w:val="7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322046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49095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</w:t>
            </w:r>
          </w:p>
        </w:tc>
      </w:tr>
      <w:tr>
        <w:trPr>
          <w:trHeight w:val="5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229743</w:t>
            </w:r>
          </w:p>
        </w:tc>
      </w:tr>
      <w:tr>
        <w:trPr>
          <w:trHeight w:val="5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123998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43208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43208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102594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</w:tr>
      <w:tr>
        <w:trPr>
          <w:trHeight w:val="5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4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5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95"/>
        <w:gridCol w:w="843"/>
        <w:gridCol w:w="804"/>
        <w:gridCol w:w="746"/>
        <w:gridCol w:w="7177"/>
        <w:gridCol w:w="201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880"/>
        <w:gridCol w:w="936"/>
        <w:gridCol w:w="939"/>
        <w:gridCol w:w="7469"/>
        <w:gridCol w:w="20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41"/>
        <w:gridCol w:w="721"/>
        <w:gridCol w:w="781"/>
        <w:gridCol w:w="8095"/>
        <w:gridCol w:w="20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688"/>
        <w:gridCol w:w="745"/>
        <w:gridCol w:w="826"/>
        <w:gridCol w:w="8084"/>
        <w:gridCol w:w="201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-80557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686"/>
        <w:gridCol w:w="730"/>
        <w:gridCol w:w="769"/>
        <w:gridCol w:w="801"/>
        <w:gridCol w:w="7396"/>
        <w:gridCol w:w="1972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53"/>
        <w:gridCol w:w="432"/>
        <w:gridCol w:w="592"/>
        <w:gridCol w:w="9261"/>
        <w:gridCol w:w="19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4848237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124096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111278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представительств, а также их перерегистрацию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 Республики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финансируемые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финансируемые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4713646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4713646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4713646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1120310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49"/>
        <w:gridCol w:w="710"/>
        <w:gridCol w:w="690"/>
        <w:gridCol w:w="549"/>
        <w:gridCol w:w="8272"/>
        <w:gridCol w:w="193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4848237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345354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114839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159986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3410249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137831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137369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2325438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2316275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2298235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946980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873199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873199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30759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</w:t>
            </w:r>
          </w:p>
        </w:tc>
      </w:tr>
      <w:tr>
        <w:trPr>
          <w:trHeight w:val="10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199773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194761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43009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информирования социального оптимизма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41918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</w:t>
            </w:r>
          </w:p>
        </w:tc>
      </w:tr>
      <w:tr>
        <w:trPr>
          <w:trHeight w:val="11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89"/>
        <w:gridCol w:w="731"/>
        <w:gridCol w:w="790"/>
        <w:gridCol w:w="649"/>
        <w:gridCol w:w="8087"/>
        <w:gridCol w:w="196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92"/>
        <w:gridCol w:w="551"/>
        <w:gridCol w:w="930"/>
        <w:gridCol w:w="8752"/>
        <w:gridCol w:w="19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4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4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30"/>
        <w:gridCol w:w="650"/>
        <w:gridCol w:w="709"/>
        <w:gridCol w:w="8742"/>
        <w:gridCol w:w="193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52"/>
        <w:gridCol w:w="591"/>
        <w:gridCol w:w="671"/>
        <w:gridCol w:w="8811"/>
        <w:gridCol w:w="196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5.Дефицит(профицит)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-60284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91"/>
        <w:gridCol w:w="712"/>
        <w:gridCol w:w="652"/>
        <w:gridCol w:w="690"/>
        <w:gridCol w:w="8139"/>
        <w:gridCol w:w="196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493"/>
        <w:gridCol w:w="513"/>
        <w:gridCol w:w="921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5187614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119067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местного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5043602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5043602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5043602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921450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1198732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50"/>
        <w:gridCol w:w="711"/>
        <w:gridCol w:w="652"/>
        <w:gridCol w:w="589"/>
        <w:gridCol w:w="8304"/>
        <w:gridCol w:w="190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5187614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398069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122878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171185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государственной собственности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3648967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147479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147479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146985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2488219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2478414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2511696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1013269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934323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934323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за счет трансфертов из республиканского бюджета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32912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</w:t>
            </w:r>
          </w:p>
        </w:tc>
      </w:tr>
      <w:tr>
        <w:trPr>
          <w:trHeight w:val="10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525969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213757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208395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294291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294291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46019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области, развития языков и культуры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информирования социального оптимизма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и ветеринарии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89"/>
        <w:gridCol w:w="731"/>
        <w:gridCol w:w="790"/>
        <w:gridCol w:w="649"/>
        <w:gridCol w:w="8087"/>
        <w:gridCol w:w="196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92"/>
        <w:gridCol w:w="551"/>
        <w:gridCol w:w="930"/>
        <w:gridCol w:w="8752"/>
        <w:gridCol w:w="19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4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4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30"/>
        <w:gridCol w:w="650"/>
        <w:gridCol w:w="709"/>
        <w:gridCol w:w="8742"/>
        <w:gridCol w:w="193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 финансовыми активами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 государственных финансовых активов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52"/>
        <w:gridCol w:w="591"/>
        <w:gridCol w:w="671"/>
        <w:gridCol w:w="8811"/>
        <w:gridCol w:w="196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5.Дефицит(профицит)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-64504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91"/>
        <w:gridCol w:w="712"/>
        <w:gridCol w:w="652"/>
        <w:gridCol w:w="690"/>
        <w:gridCol w:w="8139"/>
        <w:gridCol w:w="196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бюджета на 2013-2015</w:t>
      </w:r>
      <w:r>
        <w:br/>
      </w:r>
      <w:r>
        <w:rPr>
          <w:rFonts w:ascii="Times New Roman"/>
          <w:b/>
          <w:i w:val="false"/>
          <w:color w:val="000000"/>
        </w:rPr>
        <w:t>
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49"/>
        <w:gridCol w:w="652"/>
        <w:gridCol w:w="731"/>
        <w:gridCol w:w="1053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