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3ce5" w14:textId="9973c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Коксуского района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Коксуского района Алматинской области от 21 декабря 2012 года N 11-1. Зарегистрировано Департаментом юстиции Алматинской области 28 декабря 2012 года N 2267. Утратило силу решением Коксуского районного маслихата Алматинской области от 11 апреля 2014 года N 28-11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Коксуского районного маслихата Алматинской области от 11.04.2014 N 28-11.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6 Закона Республики Казахстан "О местном государственном управлении и самоуправлении в Республике Казахстан" от 23 января 2001 года,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Коксуского района на 2013-2015 годы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2013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4400106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104828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4280118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– 947351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– 1552790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– 1779977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4416912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92785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100745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7960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-109591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109591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Пункт 1 с изменениями, внесенными решениями маслихата Коксуского района Алматинской области от 06.03.2013 </w:t>
      </w:r>
      <w:r>
        <w:rPr>
          <w:rFonts w:ascii="Times New Roman"/>
          <w:b w:val="false"/>
          <w:i w:val="false"/>
          <w:color w:val="000000"/>
          <w:sz w:val="28"/>
        </w:rPr>
        <w:t>N 12-2</w:t>
      </w:r>
      <w:r>
        <w:rPr>
          <w:rFonts w:ascii="Times New Roman"/>
          <w:b w:val="false"/>
          <w:i w:val="false"/>
          <w:color w:val="ff0000"/>
          <w:sz w:val="28"/>
        </w:rPr>
        <w:t xml:space="preserve">; 05.06.2013 </w:t>
      </w:r>
      <w:r>
        <w:rPr>
          <w:rFonts w:ascii="Times New Roman"/>
          <w:b w:val="false"/>
          <w:i w:val="false"/>
          <w:color w:val="000000"/>
          <w:sz w:val="28"/>
        </w:rPr>
        <w:t>N 15-1</w:t>
      </w:r>
      <w:r>
        <w:rPr>
          <w:rFonts w:ascii="Times New Roman"/>
          <w:b w:val="false"/>
          <w:i w:val="false"/>
          <w:color w:val="ff0000"/>
          <w:sz w:val="28"/>
        </w:rPr>
        <w:t xml:space="preserve">; 04.07.2013 </w:t>
      </w:r>
      <w:r>
        <w:rPr>
          <w:rFonts w:ascii="Times New Roman"/>
          <w:b w:val="false"/>
          <w:i w:val="false"/>
          <w:color w:val="000000"/>
          <w:sz w:val="28"/>
        </w:rPr>
        <w:t>N 17-1</w:t>
      </w:r>
      <w:r>
        <w:rPr>
          <w:rFonts w:ascii="Times New Roman"/>
          <w:b w:val="false"/>
          <w:i w:val="false"/>
          <w:color w:val="ff0000"/>
          <w:sz w:val="28"/>
        </w:rPr>
        <w:t xml:space="preserve">; 19.08.2013 </w:t>
      </w:r>
      <w:r>
        <w:rPr>
          <w:rFonts w:ascii="Times New Roman"/>
          <w:b w:val="false"/>
          <w:i w:val="false"/>
          <w:color w:val="000000"/>
          <w:sz w:val="28"/>
        </w:rPr>
        <w:t>N 20-1</w:t>
      </w:r>
      <w:r>
        <w:rPr>
          <w:rFonts w:ascii="Times New Roman"/>
          <w:b w:val="false"/>
          <w:i w:val="false"/>
          <w:color w:val="ff0000"/>
          <w:sz w:val="28"/>
        </w:rPr>
        <w:t xml:space="preserve">; 08.11.2013 </w:t>
      </w:r>
      <w:r>
        <w:rPr>
          <w:rFonts w:ascii="Times New Roman"/>
          <w:b w:val="false"/>
          <w:i w:val="false"/>
          <w:color w:val="000000"/>
          <w:sz w:val="28"/>
        </w:rPr>
        <w:t>N 20-1</w:t>
      </w:r>
      <w:r>
        <w:rPr>
          <w:rFonts w:ascii="Times New Roman"/>
          <w:b w:val="false"/>
          <w:i w:val="false"/>
          <w:color w:val="ff0000"/>
          <w:sz w:val="28"/>
        </w:rPr>
        <w:t xml:space="preserve">; 05.12.2013 </w:t>
      </w:r>
      <w:r>
        <w:rPr>
          <w:rFonts w:ascii="Times New Roman"/>
          <w:b w:val="false"/>
          <w:i w:val="false"/>
          <w:color w:val="000000"/>
          <w:sz w:val="28"/>
        </w:rPr>
        <w:t>N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Резерв акима района установленный по постановлению Акима района на устранение чрезвычайных ситуации утвердить в сумме 1537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местных бюджетных программ не подлежащих секвестированию в процессе исполнения районного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районного маслихата "По экономическому развитию района, местному бюджету, охраны природы и вопросам сельского хозяйства"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маслихата                           О. Нуртаев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Досымбеков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Коксуского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экономики,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      А.Б. Амирсеитова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декабря 2012 года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11-1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Коксуского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Коксуского района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 маслихата Коксуского района Алматинской области от 05.12.2013 </w:t>
      </w:r>
      <w:r>
        <w:rPr>
          <w:rFonts w:ascii="Times New Roman"/>
          <w:b w:val="false"/>
          <w:i w:val="false"/>
          <w:color w:val="ff0000"/>
          <w:sz w:val="28"/>
        </w:rPr>
        <w:t>N 23-1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775"/>
        <w:gridCol w:w="807"/>
        <w:gridCol w:w="8436"/>
        <w:gridCol w:w="2314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4400106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103628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88977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33620</w:t>
            </w:r>
          </w:p>
        </w:tc>
      </w:tr>
      <w:tr>
        <w:trPr>
          <w:trHeight w:val="2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45537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</w:t>
            </w:r>
          </w:p>
        </w:tc>
      </w:tr>
      <w:tr>
        <w:trPr>
          <w:trHeight w:val="27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6227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12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15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</w:t>
            </w:r>
          </w:p>
        </w:tc>
      </w:tr>
      <w:tr>
        <w:trPr>
          <w:trHeight w:val="186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3931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</w:t>
            </w: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4280118</w:t>
            </w:r>
          </w:p>
        </w:tc>
      </w:tr>
      <w:tr>
        <w:trPr>
          <w:trHeight w:val="615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4280118</w:t>
            </w:r>
          </w:p>
        </w:tc>
      </w:tr>
      <w:tr>
        <w:trPr>
          <w:trHeight w:val="30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4280118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746"/>
        <w:gridCol w:w="760"/>
        <w:gridCol w:w="817"/>
        <w:gridCol w:w="7718"/>
        <w:gridCol w:w="2325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4416912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207120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184534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12414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12092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59024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56997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113096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107660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</w:p>
        </w:tc>
      </w:tr>
      <w:tr>
        <w:trPr>
          <w:trHeight w:val="3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</w:p>
        </w:tc>
      </w:tr>
      <w:tr>
        <w:trPr>
          <w:trHeight w:val="12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9670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11778</w:t>
            </w:r>
          </w:p>
        </w:tc>
      </w:tr>
      <w:tr>
        <w:trPr>
          <w:trHeight w:val="12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96622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95970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95970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95970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2154215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268618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268618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71084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197534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1474945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1466590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1443291</w:t>
            </w:r>
          </w:p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23299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410652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305146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7668</w:t>
            </w:r>
          </w:p>
        </w:tc>
      </w:tr>
      <w:tr>
        <w:trPr>
          <w:trHeight w:val="12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</w:t>
            </w:r>
          </w:p>
        </w:tc>
      </w:tr>
      <w:tr>
        <w:trPr>
          <w:trHeight w:val="12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9540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245412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105506</w:t>
            </w:r>
          </w:p>
        </w:tc>
      </w:tr>
      <w:tr>
        <w:trPr>
          <w:trHeight w:val="39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105506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125728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110302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110302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18985</w:t>
            </w:r>
          </w:p>
        </w:tc>
      </w:tr>
      <w:tr>
        <w:trPr>
          <w:trHeight w:val="160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19659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28628</w:t>
            </w:r>
          </w:p>
        </w:tc>
      </w:tr>
      <w:tr>
        <w:trPr>
          <w:trHeight w:val="18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</w:p>
        </w:tc>
      </w:tr>
      <w:tr>
        <w:trPr>
          <w:trHeight w:val="6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1563810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135407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70225</w:t>
            </w:r>
          </w:p>
        </w:tc>
      </w:tr>
      <w:tr>
        <w:trPr>
          <w:trHeight w:val="6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60348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41986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13659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12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 недвижимого имущества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23303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1395161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1395161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681680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698491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33242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33242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3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</w:t>
            </w:r>
          </w:p>
        </w:tc>
      </w:tr>
      <w:tr>
        <w:trPr>
          <w:trHeight w:val="3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101459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45998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45998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45998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</w:t>
            </w:r>
          </w:p>
        </w:tc>
      </w:tr>
      <w:tr>
        <w:trPr>
          <w:trHeight w:val="6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</w:t>
            </w:r>
          </w:p>
        </w:tc>
      </w:tr>
      <w:tr>
        <w:trPr>
          <w:trHeight w:val="94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</w:t>
            </w:r>
          </w:p>
        </w:tc>
      </w:tr>
      <w:tr>
        <w:trPr>
          <w:trHeight w:val="3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34853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23076</w:t>
            </w:r>
          </w:p>
        </w:tc>
      </w:tr>
      <w:tr>
        <w:trPr>
          <w:trHeight w:val="6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4713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18152</w:t>
            </w:r>
          </w:p>
        </w:tc>
      </w:tr>
      <w:tr>
        <w:trPr>
          <w:trHeight w:val="66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12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</w:tr>
      <w:tr>
        <w:trPr>
          <w:trHeight w:val="12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107886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31528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12818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8668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6513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69971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69971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69971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</w:t>
            </w:r>
          </w:p>
        </w:tc>
      </w:tr>
      <w:tr>
        <w:trPr>
          <w:trHeight w:val="6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38485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33295</w:t>
            </w:r>
          </w:p>
        </w:tc>
      </w:tr>
      <w:tr>
        <w:trPr>
          <w:trHeight w:val="37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2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</w:t>
            </w:r>
          </w:p>
        </w:tc>
      </w:tr>
      <w:tr>
        <w:trPr>
          <w:trHeight w:val="9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27400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92785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100745</w:t>
            </w:r>
          </w:p>
        </w:tc>
      </w:tr>
      <w:tr>
        <w:trPr>
          <w:trHeight w:val="12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100745</w:t>
            </w:r>
          </w:p>
        </w:tc>
      </w:tr>
      <w:tr>
        <w:trPr>
          <w:trHeight w:val="30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100745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100745</w:t>
            </w:r>
          </w:p>
        </w:tc>
      </w:tr>
      <w:tr>
        <w:trPr>
          <w:trHeight w:val="615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737"/>
        <w:gridCol w:w="769"/>
        <w:gridCol w:w="8547"/>
        <w:gridCol w:w="233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7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6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736"/>
        <w:gridCol w:w="711"/>
        <w:gridCol w:w="8630"/>
        <w:gridCol w:w="233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-109591</w:t>
            </w:r>
          </w:p>
        </w:tc>
      </w:tr>
      <w:tr>
        <w:trPr>
          <w:trHeight w:val="6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 ) бюджета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109591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69"/>
        <w:gridCol w:w="646"/>
        <w:gridCol w:w="684"/>
        <w:gridCol w:w="8178"/>
        <w:gridCol w:w="232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11-1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Коксуского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Коксуского района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529"/>
        <w:gridCol w:w="603"/>
        <w:gridCol w:w="9245"/>
        <w:gridCol w:w="218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3980034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82652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68897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26600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</w:t>
            </w:r>
          </w:p>
        </w:tc>
      </w:tr>
      <w:tr>
        <w:trPr>
          <w:trHeight w:val="15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18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3884917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3884917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3884917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56"/>
        <w:gridCol w:w="802"/>
        <w:gridCol w:w="764"/>
        <w:gridCol w:w="8085"/>
        <w:gridCol w:w="218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II.Расходы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3980034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173788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57538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52538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104247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10712</w:t>
            </w:r>
          </w:p>
        </w:tc>
      </w:tr>
      <w:tr>
        <w:trPr>
          <w:trHeight w:val="12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</w:tr>
      <w:tr>
        <w:trPr>
          <w:trHeight w:val="12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47548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46292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46292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46010</w:t>
            </w:r>
          </w:p>
        </w:tc>
      </w:tr>
      <w:tr>
        <w:trPr>
          <w:trHeight w:val="13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2051972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247562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247562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247562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1452027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1446417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1423048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352383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152383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16554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10814</w:t>
            </w:r>
          </w:p>
        </w:tc>
      </w:tr>
      <w:tr>
        <w:trPr>
          <w:trHeight w:val="12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17612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</w:t>
            </w:r>
          </w:p>
        </w:tc>
      </w:tr>
      <w:tr>
        <w:trPr>
          <w:trHeight w:val="12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5919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95457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175063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158565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158565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34782</w:t>
            </w:r>
          </w:p>
        </w:tc>
      </w:tr>
      <w:tr>
        <w:trPr>
          <w:trHeight w:val="16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17603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13948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10579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37404</w:t>
            </w:r>
          </w:p>
        </w:tc>
      </w:tr>
      <w:tr>
        <w:trPr>
          <w:trHeight w:val="18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15161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1201574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109883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42137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39462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62613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62613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1061435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1061435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6741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1054694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30256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30256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89949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52531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52531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52531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</w:tr>
      <w:tr>
        <w:trPr>
          <w:trHeight w:val="8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14265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</w:tc>
      </w:tr>
      <w:tr>
        <w:trPr>
          <w:trHeight w:val="12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12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117545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32447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6323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78775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78775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74312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74312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74312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74312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8523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</w:tr>
      <w:tr>
        <w:trPr>
          <w:trHeight w:val="12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78952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12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67"/>
        <w:gridCol w:w="699"/>
        <w:gridCol w:w="9103"/>
        <w:gridCol w:w="2187"/>
      </w:tblGrid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567"/>
        <w:gridCol w:w="660"/>
        <w:gridCol w:w="9196"/>
        <w:gridCol w:w="2211"/>
      </w:tblGrid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-78952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 ) бюджета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78952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61"/>
        <w:gridCol w:w="803"/>
        <w:gridCol w:w="687"/>
        <w:gridCol w:w="8246"/>
        <w:gridCol w:w="2198"/>
      </w:tblGrid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11-1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Коксуского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Коксуского района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567"/>
        <w:gridCol w:w="660"/>
        <w:gridCol w:w="9191"/>
        <w:gridCol w:w="2216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3120694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27650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15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8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3020578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3020578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3020578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56"/>
        <w:gridCol w:w="802"/>
        <w:gridCol w:w="764"/>
        <w:gridCol w:w="8066"/>
        <w:gridCol w:w="220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II.Расходы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3120694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199485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177953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12303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58850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106800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106800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</w:t>
            </w:r>
          </w:p>
        </w:tc>
      </w:tr>
      <w:tr>
        <w:trPr>
          <w:trHeight w:val="12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этим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</w:t>
            </w:r>
          </w:p>
        </w:tc>
      </w:tr>
      <w:tr>
        <w:trPr>
          <w:trHeight w:val="12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10502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49533</w:t>
            </w:r>
          </w:p>
        </w:tc>
      </w:tr>
      <w:tr>
        <w:trPr>
          <w:trHeight w:val="3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49533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49231</w:t>
            </w:r>
          </w:p>
        </w:tc>
      </w:tr>
      <w:tr>
        <w:trPr>
          <w:trHeight w:val="13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степных пожаров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2122402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256969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256969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256969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1507384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1501381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1477124</w:t>
            </w:r>
          </w:p>
        </w:tc>
      </w:tr>
      <w:tr>
        <w:trPr>
          <w:trHeight w:val="3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358049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158049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</w:p>
        </w:tc>
      </w:tr>
      <w:tr>
        <w:trPr>
          <w:trHeight w:val="12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внешкольных мероприятий и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(городского) масштаба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12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попечения родителей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6333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97669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183836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166510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166510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36525</w:t>
            </w:r>
          </w:p>
        </w:tc>
      </w:tr>
      <w:tr>
        <w:trPr>
          <w:trHeight w:val="16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14647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39278</w:t>
            </w:r>
          </w:p>
        </w:tc>
      </w:tr>
      <w:tr>
        <w:trPr>
          <w:trHeight w:val="18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15922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выплат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241947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82361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46761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43899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127212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127212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 и водоотведения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32374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14154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92453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54310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54310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уровне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</w:p>
        </w:tc>
      </w:tr>
      <w:tr>
        <w:trPr>
          <w:trHeight w:val="8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19566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19566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14678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</w:t>
            </w:r>
          </w:p>
        </w:tc>
      </w:tr>
      <w:tr>
        <w:trPr>
          <w:trHeight w:val="6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</w:t>
            </w:r>
          </w:p>
        </w:tc>
      </w:tr>
      <w:tr>
        <w:trPr>
          <w:trHeight w:val="12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</w:p>
        </w:tc>
      </w:tr>
      <w:tr>
        <w:trPr>
          <w:trHeight w:val="12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 отношения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122148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33714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происхождения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энзоотическим болезням животных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81863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81863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81863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79514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79514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79514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13721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8708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9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12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7106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86741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12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30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6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529"/>
        <w:gridCol w:w="623"/>
        <w:gridCol w:w="9196"/>
        <w:gridCol w:w="2189"/>
      </w:tblGrid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0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615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568"/>
        <w:gridCol w:w="662"/>
        <w:gridCol w:w="9208"/>
        <w:gridCol w:w="2196"/>
      </w:tblGrid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-86741</w:t>
            </w:r>
          </w:p>
        </w:tc>
      </w:tr>
      <w:tr>
        <w:trPr>
          <w:trHeight w:val="6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 ) бюджета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86741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62"/>
        <w:gridCol w:w="803"/>
        <w:gridCol w:w="687"/>
        <w:gridCol w:w="8242"/>
        <w:gridCol w:w="2201"/>
      </w:tblGrid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0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61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Коксуского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11-1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Коксуского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bookmarkEnd w:id="7"/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секвестированию в процессе исполнения районного бюджета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428"/>
        <w:gridCol w:w="805"/>
        <w:gridCol w:w="786"/>
        <w:gridCol w:w="10494"/>
      </w:tblGrid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