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0e94" w14:textId="c9c0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документов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28 июня 2012 года № 2. Зарегистрировано Департаментом юстиции Жамбылской области от 9 июля 2012 года № 1811. Утратило силу решением акима Жамбылской области от 23 декабря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утвержденный постановлением Правительства Республики Казахстан от 16 мая 2012 года № 625,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нижеследующие документы на субсидирование повышения продуктивности и качества продукции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формы заявок на получение субсидий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сводного акта о реализации животноводческой продукции, а также количестве коров по району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форма сводного списка распределения квот среди участников программы субсидирования и размеров бюджетных субсидий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форма сводной ведомости по области об объемах реализованной животноводческой продукции, а также количестве коров и выплате субсидий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форма отчета (информации) по освоению средств по области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форма отчета (информации) по объемам реализации животноводческой продукции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заявок на получение субсидии</w:t>
      </w:r>
      <w:r>
        <w:br/>
      </w:r>
      <w:r>
        <w:rPr>
          <w:rFonts w:ascii="Times New Roman"/>
          <w:b/>
          <w:i w:val="false"/>
          <w:color w:val="000000"/>
        </w:rPr>
        <w:t>1. Заявка на получение субсидий за производство и реализацию  говядины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Наличие поголовья на 1 января 2012 года _____ голов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источников водоснабжения и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Наличие земельных угодий, всего _______ га., в том числе пашни _____ га., сенокосных угодий _______ га, пастбищных угодий 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установленными критериями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 (Ф.И.О., подпись, печать) "_ " 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______________ сельского хозяйства акимата __________ района 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 __ г. 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Заявка на получение субсидий за производство и реализацию  молока на 2012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Товаропроизводитель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Наличие собственного маточного поголовья (коров и телок старше 2-х лет) на 1 января 2012 года ______ голов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Среднегодовое поголовье дойных коров и нетелей по итогам 2011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Средний удой по стаду (на 1 корову) за 2011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Наличие собственного цеха по переработке молока ________ _________________________________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заполняется в случаях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– мощность,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земельных угодий, всего _______ га., в том числе пашни _____ га., сенокосных угодий __________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Зарегистрирован в единой идентификационной базе данных Республики Казахстан __________ (fs24дата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установленными критериями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 " 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акимата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(Ф.И.О., подпись, печать) "__" 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Заявка на получение субсидий за производство и реализацию  свинины на 2012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Наличие специализированного помещения (площадок) для откорма свиней ____голов,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Поголовье на откорме (среднегодовое поголовье свиней) по итогам 2011 года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Наличие: автоматизации промышленной площадки; убойного цеха; комбикормового цеха; весового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Планируемое количество свиней подлежащих откорму для сдачи на мясо в 2012 году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Планируемый объем реализации свинины 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Живая масса свиней (реализуемого на убой) будет не ниже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Наличие земельных угодий, всего _______ га., в том числе пашни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 " 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района 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 __ г. ______________(Ф.И.О.,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Заявка на получение субсидий за производство и реализацию  тонкой шерсти на 2012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Товаропроизводитель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Поголовье овец на 1 января 2012 года ____ голов, в том числе маток старше 2-х лет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Наличие помещений для содержания овец на _____ голов, а также помещения для механизированной стрижки овец на ______ голов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Планируемый объем реализации шерсти ____________ тонн, в том числе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земельных угодий, всего ____ га., в том числе пашни ____ га., сенокосных угодий __________ га.,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Адрес (полный) Товаропроизводителя: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 " 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2012 г. 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Заявка на получение субсидий за производство и реализацию  баранины и конины на 2012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Товаропроизводитель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Поголовье овец (лошадей) на 1 января 2012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Наличие помещения для содержания овец (лошадей) на ___ голов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земельных угодий, всего ___ га., в том числе, пашни ____ га., сенокосных угодий ___________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Адрес (полный) Товаропроизводителя: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(Ф.И.О., подпись, печать)"__" _________ 2012г.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Заявка на получение субсидий за производство и реализацию  кумыса и шубата на 2012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Товаропроизводитель______________________________________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Поголовье лошадей (верблюдов) на 1 января 2012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цеха по производству кумыса (шубата) на______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Планируемый объем реализации кумыса (шубата) ____________ тонн, в том числе на переработку _________ тонн и (или) собственная переработка ______________ тонн, другие объекты реализации ________ тонн - указать какие fs24(заполнить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Наличие земельных угодий, всего _______ га., в том числе, пашни _____ га., сенокосных угодий ___________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(Ф.И.О., подпись, печать) "__" _________ 2012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Заявка на получение субсидий за производство и реализацию  мяса птицы и товарного яйца на 2012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1. Товаропроизводитель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Среднегодовое поголовье кур-несушек на 1 января 2012 года ______ голов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Объем производства мяса птицы за 2011 год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Ввод птицефабрики в эксплуатацию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Мощность птицефабрики _____ тонн, _____ тыс.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Среднегодовая яйценоскость на 1 курицу несушку по итогам 2011 года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Планируемый объем производства в 2012 году мяса ____ тонн, яиц ____ тыс.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Имеется сертификат (ИСО, знак "Экологическая продукция", система пищевой безопасности ХАССП)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Имеется технологическое оборудование для содержания птицы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), срок эксплуатации оборудования _____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установленными критериями прошу отнести предприятие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 (Ф.И.О., подпись, печать) "__" 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района 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 20 __ г. 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Заявка на получение субсидий на удешевление стоимости сочных   и грубых кормов используемых для кормления маточного поголовья   крупного рогатого скота (коров) в 2012 году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1.Товаропроизводитель__________________________________________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Наличие КРС на 1 января 2012 года _____ голов, в т.ч. коров _____ голов_________________________(fs24указать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Планируемое поголовье коров на субсидирование сочных и грубых кормов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Наличие земельных угодий, всего ______га., в том числе пашни ___га., сенокосных угодий __________ га., пастбищных угодий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Зарегистрирован в единой идентификационной базе данных Республики Казахстан __________ (fs24дата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10.Адрес (</w:t>
      </w:r>
      <w:r>
        <w:rPr>
          <w:rFonts w:ascii="Times New Roman"/>
          <w:b w:val="false"/>
          <w:i/>
          <w:color w:val="000000"/>
          <w:sz w:val="28"/>
        </w:rPr>
        <w:t>полный</w:t>
      </w:r>
      <w:r>
        <w:rPr>
          <w:rFonts w:ascii="Times New Roman"/>
          <w:b w:val="false"/>
          <w:i w:val="false"/>
          <w:color w:val="000000"/>
          <w:sz w:val="28"/>
        </w:rPr>
        <w:t>) Товаропроизводителя:______________________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 о наличии кормовых культур в севообороте или договор на покупку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 (</w:t>
      </w:r>
      <w:r>
        <w:rPr>
          <w:rFonts w:ascii="Times New Roman"/>
          <w:b w:val="false"/>
          <w:i/>
          <w:color w:val="000000"/>
          <w:sz w:val="28"/>
        </w:rPr>
        <w:t>Ф.И.О., подпись, печать</w:t>
      </w:r>
      <w:r>
        <w:rPr>
          <w:rFonts w:ascii="Times New Roman"/>
          <w:b w:val="false"/>
          <w:i w:val="false"/>
          <w:color w:val="000000"/>
          <w:sz w:val="28"/>
        </w:rPr>
        <w:t>) " _ " 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"__" _________ 20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(</w:t>
      </w:r>
      <w:r>
        <w:rPr>
          <w:rFonts w:ascii="Times New Roman"/>
          <w:b w:val="false"/>
          <w:i/>
          <w:color w:val="000000"/>
          <w:sz w:val="28"/>
        </w:rPr>
        <w:t>Ф.И.О., подпись, печать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"Утверждаю"Приложение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 ____________ районак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   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"____" ______ 2012 года   от 28.06.2012 года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 о реализации животноводческой продукции, а также количестве коров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 2012 года по _______ району 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2262"/>
        <w:gridCol w:w="2382"/>
        <w:gridCol w:w="4016"/>
        <w:gridCol w:w="168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 животноводческая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 (гол.)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животноводческой продукции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районного отдела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районного отдела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_________________________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28.06.2012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списка распределения квот среди участников  программы субсидирования и размеров бюджетных субсидий по ______________________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78"/>
        <w:gridCol w:w="368"/>
        <w:gridCol w:w="9"/>
        <w:gridCol w:w="1008"/>
        <w:gridCol w:w="800"/>
        <w:gridCol w:w="800"/>
        <w:gridCol w:w="1222"/>
        <w:gridCol w:w="1011"/>
        <w:gridCol w:w="589"/>
        <w:gridCol w:w="1856"/>
        <w:gridCol w:w="1645"/>
        <w:gridCol w:w="1012"/>
        <w:gridCol w:w="1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заполняется на субсидирование стоимости сочных и грубых кормов используемых для кормления маточного поголовья (коров)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"Утверждаю"Приложение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 ____________ районак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   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"____" ______ 2012 года   от 28.06.2012 года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сводной ведомости по области об объемах реализованной животноводческой продукции, а также количестве коров и выплате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 (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_________ 2012 года по 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531"/>
        <w:gridCol w:w="672"/>
        <w:gridCol w:w="251"/>
        <w:gridCol w:w="3570"/>
        <w:gridCol w:w="873"/>
        <w:gridCol w:w="873"/>
        <w:gridCol w:w="942"/>
        <w:gridCol w:w="944"/>
        <w:gridCol w:w="1093"/>
        <w:gridCol w:w="813"/>
        <w:gridCol w:w="813"/>
        <w:gridCol w:w="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(1 кг., штук) реализованной животноводческой продукции, тенге или на 1 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Указать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28.06.2012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* по освоению средств по области на "____" ____________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59"/>
        <w:gridCol w:w="346"/>
        <w:gridCol w:w="926"/>
        <w:gridCol w:w="926"/>
        <w:gridCol w:w="2276"/>
        <w:gridCol w:w="346"/>
        <w:gridCol w:w="926"/>
        <w:gridCol w:w="926"/>
        <w:gridCol w:w="346"/>
        <w:gridCol w:w="926"/>
        <w:gridCol w:w="927"/>
        <w:gridCol w:w="346"/>
        <w:gridCol w:w="927"/>
        <w:gridCol w:w="928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(продукции)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весь объем реализации (без учета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28.06. 2012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по объемам реализации животноводческой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 "____" квартал 2012 года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01"/>
        <w:gridCol w:w="876"/>
        <w:gridCol w:w="426"/>
        <w:gridCol w:w="1777"/>
        <w:gridCol w:w="426"/>
        <w:gridCol w:w="1778"/>
        <w:gridCol w:w="426"/>
        <w:gridCol w:w="1778"/>
        <w:gridCol w:w="426"/>
        <w:gridCol w:w="1778"/>
        <w:gridCol w:w="427"/>
        <w:gridCol w:w="1780"/>
      </w:tblGrid>
      <w:tr>
        <w:trPr>
          <w:trHeight w:val="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учреждения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больницы, школьным и дошкольным учреждениям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