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148a" w14:textId="3a1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июня 2012 года N 5-6. Зарегистрировано управлением юстиции города Тараз Жамбылской области 25 июля 2012 года за номером 6-1-150. Утратило силу решением Таразского городского маслихата Жамбылской области от 28 ноября 2016 года № 11-4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Таразского городского маслихата Жамбылской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Внесены изменения в заголовок и текст на государственном языке, заголовок и текст на русском языке не изменяются в соответствии с решением Таразского городского маслихата от 08.10.2013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оказания жилищной помощи малообеспеченным семьям (гражданам)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Таразского городского маслихата от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№ 6-1-141, опубликовано 25 января 2012 года в газете "Жамбыл-Тараз"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2012 года № 5-6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городу Тараз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жилищной помощи малообеспеченным семьям (гражданам) по городу Тараз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-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- государственное коммунальное учреждение "Отдел занятости и социальных программ акимата города Тараз".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 семьи (граждане) - трудоспособные лица, имеющие совокупный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Таразского городского маслихата от 28.08.2014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 допустимых расходов семьи (гражданина) определяется к совокупному доходу семьи (гражданина) в размере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6 февраля 2012 года №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одиноко проживающих пенсионеров,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 постоянно проживающим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Таразского городского маслихата от 28.08.2014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заявитель (физическое лицо)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Суммы фактически начисленных коммунальных услуг по счетчикам индивидуального учета потребления не должны превышать установленную норму потребления по данным видам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 изменении доли предельно допустимых расходов семьи (гражданина)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нормы 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семью от одного до трех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четырех и более человек – 300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расхода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наличии газовой плиты, центрального отопления и горячего водоснабжения – 18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наличии газовой плиты, отсутствии центрального горячего водоснабжения и газового водонагревателя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- на лицевые счета абонентов.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Отношения не урегулированные настоящими Правилами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