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20c71" w14:textId="7320c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единовременной социальной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Pешение Шуского районного маслихата Жамбылской области от 26 июня 2012 года № 7-7. Зарегистрировано Шуским управлением юстиции 18 июля 2012 года за № 6-11-128. Утратило силу решением Шуского районного маслихата Жамбылской области от 28 марта 2013 года № 13-3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Шуского районного маслихата Жамбылской области от 28.03.2013 № 13-3.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«О государственном регулировании развития агропромышленного комплекса и сельских территории»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единовременную социальную помощь на приобретение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Шуского района за счет средств местного бюджета в размере двух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районного маслихата в сфере социально-культурного, здравоохранения, образования, развитии связи с общественными и молодежными организациями, территорий, энергетики, связи и развитию административно-территориального устройства района (А. Молдашева).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А.Молдашева                                Б.Саудабаев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