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8789" w14:textId="dc58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26 апреля 2012 года N 21/01. Зарегистрировано Управлением юстиции города Караганды 22 мая 2012 года N 8-1-156. Утратило силу постановлением акимата города Караганды от 15 января 2014 года N 02/03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Караганды от 15.01.2014 N 02/03.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Предоставлять Социальную помощь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Караганды" (Искаков Ж.Б.)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города Караганды" (Айтуганов Е.К.)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Отменить постановление акимата города Караганды от 3 апреля 2012 года N 16/121 "О материальном обеспечении детей-инвалидов, воспитывающихся и обучающихся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Караганды                     Е. Садыков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