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631b" w14:textId="5db6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27 января 2012 года N 16. Зарегистрировано Управлением юстиции города Каражал Карагандинской области 10 февраля 2012 года N 8-5-122. Утратило силу постановлением акимата города Каражал Карагандинской области от 11 марта 2013 года N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11.03.2013 N 52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в целях оказания дополнительных мер по социальной защите граждан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дополнительные категории лиц, относящихся к целевым группам населения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семьи, имеющие детей до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старше 45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длительное время (более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родители, воспитывающие детей-инвалидов и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профессиональных лицеев и колледжей.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от 03 мая 2011 года N 89 "Об определении целевых групп населения на 2011 год" (зарегистрировано в Реестре государственной регистрации нормативных правовых актов за номером 8-5-110 от 03 июня 2011 года, опубликовано в газете "Қазыналы өңір" от 17 июня 2011 года за N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по вопросам занятости населения государственному учреждению "Отдел занятости и социальных программ города Каражал" (Гармашова Н.) в приоритетном порядке оказать меры государственной социальной защиты безработным, входящим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Курмансеитова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Ашимов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