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096fbf" w14:textId="c096fb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организации социальных рабочих мест в городе Каражал на 2012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Каражал Карагандинской области от 22 февраля 2012 года N 40. Зарегистрировано Управлением юстиции города Каражал Карагандинской области 12 марта 2012 года N 8-5-125. Утратило силу постановлением акимата города Каражал Карагандинской области от 28 мая 2012 года N 127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города Каражал Карагандинской области от 28.05.2012 N 127.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5)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 и </w:t>
      </w:r>
      <w:r>
        <w:rPr>
          <w:rFonts w:ascii="Times New Roman"/>
          <w:b w:val="false"/>
          <w:i w:val="false"/>
          <w:color w:val="000000"/>
          <w:sz w:val="28"/>
        </w:rPr>
        <w:t>статьей 18-1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занятости населения",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марта 2011 года N 316 "Об утверждении Программы занятости 2020" 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N 836 "О мерах по реализации Закона Республики Казахстан от 23 января 2001 года "О занятости населения", в целях оказания социальной поддержки безработным гражданам, относящимся к целевым группам, акимат города Каражал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перечень работодателей, предлагающих организацию социальных рабочих мест для трудоустройства безработных из целевых групп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занятости и социальных программ города Каражал" (далее - отдел занятости), коммунальному государственному учреждению "Центр занятости города Каражал" акимата города Каражал Карагандинской области (далее- центр занятости) организовать работу по созданию рабочих мест для временного трудоустройства безработных граждан из целевых групп, зарегистрированных в отделе занятости, центре занятости, в установленном законодательством порядке сроком до двенадцати месяцев.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Финансирование мероприятий по созданию социальных рабочих мест производить в пределах средств бюджета города по бюджетной программе 002 "Программа занятости" подпрограммы 102 "Дополнительные меры по социальной защите граждан в сфере занятости населения", а также целевых трансфертов, предусмотренных в бюджете города Каражал по бюджетной программе 002 "Программа занятости" подпрограммы 103 "Расширение программы социальных рабочих мест и молодежной практики за счет целевых текущих трансфертов из республиканского бюджета".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Размер среднемесячных отчислений для лиц, направляемых на социальные рабочие места, исходя из общей суммы выделенных средств с учетом плановой численности трудоустраиваемых и продолжительности участия, включая обязательные пенсионные взносы и индивидуальный подоходный налог составляет первые шесть месяцев не более 50 процентов заработной платы, вторые три месяца - не более 30 процентов, последние три месяца - 15 процентов, доля софинансирования со стороны работодателя определяется договором, заключаемым между отделом занятости, центром занятости и работодателем.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Считать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Каражал от 16 июня 2011 года N 144 "О мерах по организации социальных рабочих мест в городе Каражал" (зарегистрировано в Реестре государственной регистрации нормативных правовых актов за номером 8-5-112, опубликовано в газете "Қазыналы өңір" от 16 июля 2011 года за N 29).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Контроль за исполнением настоящего постановления возложить на заместителя акима города Каражал Курмансеитова А.К.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 Каражал                        Г. Ашимов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города Каражал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февраля 2012 года N 40</w:t>
      </w:r>
    </w:p>
    <w:bookmarkEnd w:id="1"/>
    <w:bookmarkStart w:name="z1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</w:t>
      </w:r>
      <w:r>
        <w:br/>
      </w:r>
      <w:r>
        <w:rPr>
          <w:rFonts w:ascii="Times New Roman"/>
          <w:b/>
          <w:i w:val="false"/>
          <w:color w:val="000000"/>
        </w:rPr>
        <w:t>
работодателей, предлагающих организацию социальных рабочих мест для трудоустройства безработных из целевых групп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5"/>
        <w:gridCol w:w="3436"/>
        <w:gridCol w:w="3393"/>
        <w:gridCol w:w="1540"/>
        <w:gridCol w:w="1627"/>
        <w:gridCol w:w="2042"/>
        <w:gridCol w:w="1607"/>
      </w:tblGrid>
      <w:tr>
        <w:trPr>
          <w:trHeight w:val="1965" w:hRule="atLeast"/>
        </w:trPr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организации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Профессия (специальность)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рабочих мест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работ (месяцев)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месячной заработной платы, тенге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компенсации, тенге</w:t>
            </w:r>
          </w:p>
        </w:tc>
      </w:tr>
      <w:tr>
        <w:trPr>
          <w:trHeight w:val="2265" w:hRule="atLeast"/>
        </w:trPr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Кооператив собственников квартир "Алау-2011"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 по ремонту канализационной системы, рабочий по санитарной очистке и благоустройству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2325" w:hRule="atLeast"/>
        </w:trPr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Кооператив собственников квартир "Камкор-2011"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 по ремонту канализационной системы, рабочий по санитарной очистке и благоустройству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4110" w:hRule="atLeast"/>
        </w:trPr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Акционерное общество "Жайремский горнообогатительный комбинат"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Делопроизводитель, архивариус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1995" w:hRule="atLeast"/>
        </w:trPr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Представительство "Оркен-Атасу" товарищества с ограниченной ответственностью "Оркен"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Делопроизводитель, архивист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34878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</w:tr>
      <w:tr>
        <w:trPr>
          <w:trHeight w:val="735" w:hRule="atLeast"/>
        </w:trPr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"Каражал-Транс"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Слесарь по ремонту автомобилей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6 месяцев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15600, 3 месяца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7800, 3 месяца</w:t>
            </w:r>
          </w:p>
        </w:tc>
      </w:tr>
      <w:tr>
        <w:trPr>
          <w:trHeight w:val="375" w:hRule="atLeast"/>
        </w:trPr>
        <w:tc>
          <w:tcPr>
            <w:tcW w:w="3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34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"Stinoil"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Автомойщик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6 месяцев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15600, 3 месяца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7800, 3 месяца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Подсобный рабочий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6 месяцев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15600, 3 месяца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7800, 3 месяца</w:t>
            </w:r>
          </w:p>
        </w:tc>
      </w:tr>
      <w:tr>
        <w:trPr>
          <w:trHeight w:val="375" w:hRule="atLeast"/>
        </w:trPr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"Шахон"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Подсобный рабочий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6 месяцев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15600, 3 месяца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7800, 3 месяца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