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cbec" w14:textId="b59c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XXXIX сессии Шахтинского городского маслихата от 9 декабря 2011 года N 760/39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 сессии V созыва Шахтинского городского маслихата Карагандинской области от 8 июня 2012 года N 822/5. Зарегистрировано Управлением юстиции города Шахтинск Карагандинской области 18 июня 2012 года N 8-8-114.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8-8-102, опубликовано 2 марта 2012 года в газете "Шахтинский вестник" N 9),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Шахтинского городского маслихата от 6 апреля 2012 года N 788/3 "О внесении изменений в решение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8-8-108, опубликовано 20 апреля 2012 года в газете "Шахтинский вестник" N 16),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Шахтинского городского маслихата от 23 апреля 2012 года N 817/4 "О внесении изменения в решение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8-8-109, опубликовано 11 мая 2012 года в газете "Шахтинский вестник" N 19)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"5 406 165" заменить цифрами "5 407 677";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"4 571 307" заменить цифрами "4 572 819";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"5 461 056" заменить цифрами "5 461 272";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"1296";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"0" заменить цифрами "1296";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бюджетного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Шахтинск"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Файзулина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11.06.2012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2012 года N 822/5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2012 года N 822/5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решению вопросов обустройства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внутрирайонных, пригородных общественных пассажирских перевозок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2012 года N 822/5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решению вопросов обустройства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внутрирайонных, пригородных общественных пассажирских перевозок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